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32B4" w:rsidRPr="004A56FF" w:rsidRDefault="00BA3DC7" w:rsidP="00EA01BB">
      <w:pPr>
        <w:pStyle w:val="Heading1"/>
        <w:spacing w:line="276" w:lineRule="auto"/>
      </w:pPr>
      <w:bookmarkStart w:id="0" w:name="_Toc459621622"/>
      <w:bookmarkStart w:id="1" w:name="_Toc461439768"/>
      <w:bookmarkStart w:id="2" w:name="_GoBack"/>
      <w:bookmarkEnd w:id="2"/>
      <w:r>
        <w:rPr>
          <w:noProof/>
          <w:lang w:eastAsia="en-AU"/>
        </w:rPr>
        <w:drawing>
          <wp:anchor distT="0" distB="0" distL="114300" distR="114300" simplePos="0" relativeHeight="252190720" behindDoc="0" locked="0" layoutInCell="1" allowOverlap="1" wp14:anchorId="1C71E552" wp14:editId="58774A70">
            <wp:simplePos x="0" y="0"/>
            <wp:positionH relativeFrom="column">
              <wp:posOffset>-914181</wp:posOffset>
            </wp:positionH>
            <wp:positionV relativeFrom="paragraph">
              <wp:posOffset>-688340</wp:posOffset>
            </wp:positionV>
            <wp:extent cx="7630510" cy="10689021"/>
            <wp:effectExtent l="0" t="0" r="889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_Overview.jpg"/>
                    <pic:cNvPicPr/>
                  </pic:nvPicPr>
                  <pic:blipFill>
                    <a:blip r:embed="rId9">
                      <a:extLst>
                        <a:ext uri="{28A0092B-C50C-407E-A947-70E740481C1C}">
                          <a14:useLocalDpi xmlns:a14="http://schemas.microsoft.com/office/drawing/2010/main" val="0"/>
                        </a:ext>
                      </a:extLst>
                    </a:blip>
                    <a:stretch>
                      <a:fillRect/>
                    </a:stretch>
                  </pic:blipFill>
                  <pic:spPr>
                    <a:xfrm>
                      <a:off x="0" y="0"/>
                      <a:ext cx="7630510" cy="10689021"/>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863F08" w:rsidRPr="004A56FF">
        <w:t>Office overview</w:t>
      </w:r>
      <w:bookmarkEnd w:id="0"/>
      <w:bookmarkEnd w:id="1"/>
    </w:p>
    <w:p w:rsidR="00CC4E0E" w:rsidRDefault="000C624D" w:rsidP="00AA50C6">
      <w:r>
        <w:t xml:space="preserve"> </w:t>
      </w:r>
    </w:p>
    <w:p w:rsidR="00CC4E0E" w:rsidRDefault="00CC4E0E">
      <w:pPr>
        <w:spacing w:after="200" w:line="276" w:lineRule="auto"/>
      </w:pPr>
      <w:r>
        <w:br w:type="page"/>
      </w:r>
    </w:p>
    <w:p w:rsidR="007A5E99" w:rsidRPr="00AA50C6" w:rsidRDefault="00974B12" w:rsidP="00587593">
      <w:pPr>
        <w:pStyle w:val="Heading2"/>
        <w:rPr>
          <w:color w:val="000000"/>
        </w:rPr>
      </w:pPr>
      <w:bookmarkStart w:id="3" w:name="_Toc459621623"/>
      <w:bookmarkStart w:id="4" w:name="_Toc461439769"/>
      <w:r>
        <w:rPr>
          <w:noProof/>
          <w:lang w:eastAsia="en-AU"/>
        </w:rPr>
        <w:lastRenderedPageBreak/>
        <w:drawing>
          <wp:anchor distT="0" distB="0" distL="114300" distR="114300" simplePos="0" relativeHeight="251657210" behindDoc="0" locked="0" layoutInCell="1" allowOverlap="1" wp14:anchorId="333AAD21" wp14:editId="6D10910B">
            <wp:simplePos x="0" y="0"/>
            <wp:positionH relativeFrom="column">
              <wp:posOffset>-926275</wp:posOffset>
            </wp:positionH>
            <wp:positionV relativeFrom="paragraph">
              <wp:posOffset>-529590</wp:posOffset>
            </wp:positionV>
            <wp:extent cx="7642186" cy="105537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m-the_DIRECTOR.jpg"/>
                    <pic:cNvPicPr/>
                  </pic:nvPicPr>
                  <pic:blipFill>
                    <a:blip r:embed="rId10">
                      <a:extLst>
                        <a:ext uri="{28A0092B-C50C-407E-A947-70E740481C1C}">
                          <a14:useLocalDpi xmlns:a14="http://schemas.microsoft.com/office/drawing/2010/main" val="0"/>
                        </a:ext>
                      </a:extLst>
                    </a:blip>
                    <a:stretch>
                      <a:fillRect/>
                    </a:stretch>
                  </pic:blipFill>
                  <pic:spPr>
                    <a:xfrm>
                      <a:off x="0" y="0"/>
                      <a:ext cx="7642186" cy="10553700"/>
                    </a:xfrm>
                    <a:prstGeom prst="rect">
                      <a:avLst/>
                    </a:prstGeom>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A5E99" w:rsidRPr="00AA50C6">
        <w:rPr>
          <w:color w:val="000000"/>
        </w:rPr>
        <w:t>From the HaDSCO Director</w:t>
      </w:r>
      <w:bookmarkEnd w:id="3"/>
      <w:bookmarkEnd w:id="4"/>
      <w:r w:rsidR="007A5E99" w:rsidRPr="00AA50C6">
        <w:rPr>
          <w:color w:val="000000"/>
        </w:rPr>
        <w:t xml:space="preserve"> </w:t>
      </w:r>
    </w:p>
    <w:p w:rsidR="00523A1F" w:rsidRPr="00AA50C6" w:rsidRDefault="005A21B4">
      <w:pPr>
        <w:spacing w:after="200" w:line="276" w:lineRule="auto"/>
      </w:pPr>
      <w:r w:rsidRPr="003B6A59">
        <w:rPr>
          <w:noProof/>
          <w:color w:val="000000"/>
          <w:lang w:eastAsia="en-AU"/>
        </w:rPr>
        <mc:AlternateContent>
          <mc:Choice Requires="wps">
            <w:drawing>
              <wp:anchor distT="0" distB="0" distL="114300" distR="114300" simplePos="0" relativeHeight="251954176" behindDoc="0" locked="0" layoutInCell="1" allowOverlap="1" wp14:anchorId="2F994CD5" wp14:editId="27254832">
                <wp:simplePos x="0" y="0"/>
                <wp:positionH relativeFrom="column">
                  <wp:posOffset>2979420</wp:posOffset>
                </wp:positionH>
                <wp:positionV relativeFrom="paragraph">
                  <wp:posOffset>5463540</wp:posOffset>
                </wp:positionV>
                <wp:extent cx="3459480" cy="4413250"/>
                <wp:effectExtent l="0" t="0" r="0" b="6350"/>
                <wp:wrapNone/>
                <wp:docPr id="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4413250"/>
                        </a:xfrm>
                        <a:prstGeom prst="rect">
                          <a:avLst/>
                        </a:prstGeom>
                        <a:noFill/>
                        <a:ln w="9525">
                          <a:noFill/>
                          <a:miter lim="800000"/>
                          <a:headEnd/>
                          <a:tailEnd/>
                        </a:ln>
                      </wps:spPr>
                      <wps:txbx>
                        <w:txbxContent>
                          <w:p w:rsidR="00067BCE" w:rsidRPr="00660F88" w:rsidRDefault="00067BCE" w:rsidP="00CB2A02">
                            <w:pPr>
                              <w:rPr>
                                <w:sz w:val="23"/>
                                <w:szCs w:val="23"/>
                              </w:rPr>
                            </w:pPr>
                            <w:r w:rsidRPr="00660F88">
                              <w:rPr>
                                <w:sz w:val="23"/>
                                <w:szCs w:val="23"/>
                              </w:rPr>
                              <w:t>During 2015-16, HaDSCO received 2,548 complaints, representing a five percent increase on 2014-15. Most notably, the largest increase was for disability services where there was an 18 percent increase on the previous year. I am pleased to report that even with the increased numbers of complaints, HaDSCO exceeded its timeliness targets for assessment of complaints. Details of outcomes for individuals who made complaints and service delivery improvements are contained in this report.</w:t>
                            </w:r>
                          </w:p>
                          <w:p w:rsidR="00067BCE" w:rsidRPr="00660F88" w:rsidRDefault="00067BCE" w:rsidP="00846792">
                            <w:pPr>
                              <w:pStyle w:val="ParagraphStyle1"/>
                              <w:spacing w:line="240" w:lineRule="auto"/>
                              <w:rPr>
                                <w:rFonts w:ascii="Arial" w:hAnsi="Arial" w:cs="Arial"/>
                                <w:sz w:val="23"/>
                                <w:szCs w:val="23"/>
                              </w:rPr>
                            </w:pP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An important body of work for the Office in 2015 was associated with the introduction of the </w:t>
                            </w:r>
                            <w:r w:rsidRPr="00660F88">
                              <w:rPr>
                                <w:rFonts w:eastAsiaTheme="minorHAnsi"/>
                                <w:i/>
                                <w:iCs/>
                                <w:color w:val="000000"/>
                                <w:sz w:val="23"/>
                                <w:szCs w:val="23"/>
                                <w:lang w:val="en-US"/>
                              </w:rPr>
                              <w:t xml:space="preserve">Mental Health Act 2014 </w:t>
                            </w:r>
                            <w:r w:rsidRPr="00660F88">
                              <w:rPr>
                                <w:rFonts w:eastAsiaTheme="minorHAnsi"/>
                                <w:color w:val="000000"/>
                                <w:sz w:val="23"/>
                                <w:szCs w:val="23"/>
                                <w:lang w:val="en-US"/>
                              </w:rPr>
                              <w:t xml:space="preserve">(the MH Act) which came into operation in November 2015. Under Part 19 of the MH Act, HaDSCO has responsibility to manage complaints about all public and private mental health service providers. Although the Office previously dealt with these complaints under its health complaints jurisdiction, the introduction of the MH Act has formalised the arrangement in this important area.  </w:t>
                            </w:r>
                          </w:p>
                          <w:p w:rsidR="00067BCE" w:rsidRPr="00660F88" w:rsidRDefault="00067BCE" w:rsidP="00846792">
                            <w:pPr>
                              <w:pStyle w:val="ParagraphStyle1"/>
                              <w:spacing w:line="240" w:lineRule="auto"/>
                              <w:rPr>
                                <w:rFonts w:ascii="Arial" w:hAnsi="Arial" w:cs="Arial"/>
                                <w:sz w:val="23"/>
                                <w:szCs w:val="23"/>
                              </w:rPr>
                            </w:pPr>
                          </w:p>
                          <w:p w:rsidR="00067BCE" w:rsidRPr="00660F88" w:rsidRDefault="00067BCE" w:rsidP="00846792">
                            <w:pPr>
                              <w:rPr>
                                <w:sz w:val="23"/>
                                <w:szCs w:val="23"/>
                              </w:rPr>
                            </w:pPr>
                          </w:p>
                          <w:p w:rsidR="00067BCE" w:rsidRPr="00660F88" w:rsidRDefault="00067BCE" w:rsidP="00846792">
                            <w:pPr>
                              <w:rPr>
                                <w:sz w:val="23"/>
                                <w:szCs w:val="23"/>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34.6pt;margin-top:430.2pt;width:272.4pt;height:347.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" filled="f" stroked="f">
                <v:textbox>
                  <w:txbxContent>
                    <w:p w:rsidR="00067BCE" w:rsidRPr="00660F88" w:rsidRDefault="00067BCE" w:rsidP="00CB2A02">
                      <w:pPr>
                        <w:rPr>
                          <w:sz w:val="23"/>
                          <w:szCs w:val="23"/>
                        </w:rPr>
                      </w:pPr>
                      <w:r w:rsidRPr="00660F88">
                        <w:rPr>
                          <w:sz w:val="23"/>
                          <w:szCs w:val="23"/>
                        </w:rPr>
                        <w:t xml:space="preserve">During 2015-16, </w:t>
                      </w:r>
                      <w:proofErr w:type="spellStart"/>
                      <w:r w:rsidRPr="00660F88">
                        <w:rPr>
                          <w:sz w:val="23"/>
                          <w:szCs w:val="23"/>
                        </w:rPr>
                        <w:t>HaDSCO</w:t>
                      </w:r>
                      <w:proofErr w:type="spellEnd"/>
                      <w:r w:rsidRPr="00660F88">
                        <w:rPr>
                          <w:sz w:val="23"/>
                          <w:szCs w:val="23"/>
                        </w:rPr>
                        <w:t xml:space="preserve"> received 2,548 complaints, representing a five percent increase on 2014-15. Most notably, the largest increase was for disability services where there was an 18 percent increase on the previous year. I am pleased to report that even with the increased numbers of </w:t>
                      </w:r>
                      <w:proofErr w:type="gramStart"/>
                      <w:r w:rsidRPr="00660F88">
                        <w:rPr>
                          <w:sz w:val="23"/>
                          <w:szCs w:val="23"/>
                        </w:rPr>
                        <w:t>complaints,</w:t>
                      </w:r>
                      <w:proofErr w:type="gramEnd"/>
                      <w:r w:rsidRPr="00660F88">
                        <w:rPr>
                          <w:sz w:val="23"/>
                          <w:szCs w:val="23"/>
                        </w:rPr>
                        <w:t xml:space="preserve"> </w:t>
                      </w:r>
                      <w:proofErr w:type="spellStart"/>
                      <w:r w:rsidRPr="00660F88">
                        <w:rPr>
                          <w:sz w:val="23"/>
                          <w:szCs w:val="23"/>
                        </w:rPr>
                        <w:t>HaDSCO</w:t>
                      </w:r>
                      <w:proofErr w:type="spellEnd"/>
                      <w:r w:rsidRPr="00660F88">
                        <w:rPr>
                          <w:sz w:val="23"/>
                          <w:szCs w:val="23"/>
                        </w:rPr>
                        <w:t xml:space="preserve"> exceeded its timeliness targets for assessment of complaints. Details of outcomes for individuals who made complaints and service delivery improvements are contained in this report.</w:t>
                      </w:r>
                    </w:p>
                    <w:p w:rsidR="00067BCE" w:rsidRPr="00660F88" w:rsidRDefault="00067BCE" w:rsidP="00846792">
                      <w:pPr>
                        <w:pStyle w:val="ParagraphStyle1"/>
                        <w:spacing w:line="240" w:lineRule="auto"/>
                        <w:rPr>
                          <w:rFonts w:ascii="Arial" w:hAnsi="Arial" w:cs="Arial"/>
                          <w:sz w:val="23"/>
                          <w:szCs w:val="23"/>
                        </w:rPr>
                      </w:pP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An important body of work for the Office in 2015 was associated with the introduction of the </w:t>
                      </w:r>
                      <w:r w:rsidRPr="00660F88">
                        <w:rPr>
                          <w:rFonts w:eastAsiaTheme="minorHAnsi"/>
                          <w:i/>
                          <w:iCs/>
                          <w:color w:val="000000"/>
                          <w:sz w:val="23"/>
                          <w:szCs w:val="23"/>
                          <w:lang w:val="en-US"/>
                        </w:rPr>
                        <w:t xml:space="preserve">Mental Health Act 2014 </w:t>
                      </w:r>
                      <w:r w:rsidRPr="00660F88">
                        <w:rPr>
                          <w:rFonts w:eastAsiaTheme="minorHAnsi"/>
                          <w:color w:val="000000"/>
                          <w:sz w:val="23"/>
                          <w:szCs w:val="23"/>
                          <w:lang w:val="en-US"/>
                        </w:rPr>
                        <w:t xml:space="preserve">(the MH Act) which came into operation in November 2015. Under Part 19 of the MH Act, </w:t>
                      </w:r>
                      <w:proofErr w:type="spellStart"/>
                      <w:r w:rsidRPr="00660F88">
                        <w:rPr>
                          <w:rFonts w:eastAsiaTheme="minorHAnsi"/>
                          <w:color w:val="000000"/>
                          <w:sz w:val="23"/>
                          <w:szCs w:val="23"/>
                          <w:lang w:val="en-US"/>
                        </w:rPr>
                        <w:t>HaDSCO</w:t>
                      </w:r>
                      <w:proofErr w:type="spellEnd"/>
                      <w:r w:rsidRPr="00660F88">
                        <w:rPr>
                          <w:rFonts w:eastAsiaTheme="minorHAnsi"/>
                          <w:color w:val="000000"/>
                          <w:sz w:val="23"/>
                          <w:szCs w:val="23"/>
                          <w:lang w:val="en-US"/>
                        </w:rPr>
                        <w:t xml:space="preserve"> has responsibility to manage complaints about all public and private mental health service providers. Although the Office previously dealt with these complaints under its health complaints jurisdiction, the introduction of the MH Act has </w:t>
                      </w:r>
                      <w:proofErr w:type="spellStart"/>
                      <w:r w:rsidRPr="00660F88">
                        <w:rPr>
                          <w:rFonts w:eastAsiaTheme="minorHAnsi"/>
                          <w:color w:val="000000"/>
                          <w:sz w:val="23"/>
                          <w:szCs w:val="23"/>
                          <w:lang w:val="en-US"/>
                        </w:rPr>
                        <w:t>formalised</w:t>
                      </w:r>
                      <w:proofErr w:type="spellEnd"/>
                      <w:r w:rsidRPr="00660F88">
                        <w:rPr>
                          <w:rFonts w:eastAsiaTheme="minorHAnsi"/>
                          <w:color w:val="000000"/>
                          <w:sz w:val="23"/>
                          <w:szCs w:val="23"/>
                          <w:lang w:val="en-US"/>
                        </w:rPr>
                        <w:t xml:space="preserve"> the arrangement in this important area.  </w:t>
                      </w:r>
                    </w:p>
                    <w:p w:rsidR="00067BCE" w:rsidRPr="00660F88" w:rsidRDefault="00067BCE" w:rsidP="00846792">
                      <w:pPr>
                        <w:pStyle w:val="ParagraphStyle1"/>
                        <w:spacing w:line="240" w:lineRule="auto"/>
                        <w:rPr>
                          <w:rFonts w:ascii="Arial" w:hAnsi="Arial" w:cs="Arial"/>
                          <w:sz w:val="23"/>
                          <w:szCs w:val="23"/>
                        </w:rPr>
                      </w:pPr>
                    </w:p>
                    <w:p w:rsidR="00067BCE" w:rsidRPr="00660F88" w:rsidRDefault="00067BCE" w:rsidP="00846792">
                      <w:pPr>
                        <w:rPr>
                          <w:sz w:val="23"/>
                          <w:szCs w:val="23"/>
                        </w:rPr>
                      </w:pPr>
                    </w:p>
                    <w:p w:rsidR="00067BCE" w:rsidRPr="00660F88" w:rsidRDefault="00067BCE" w:rsidP="00846792">
                      <w:pPr>
                        <w:rPr>
                          <w:sz w:val="23"/>
                          <w:szCs w:val="23"/>
                        </w:rPr>
                      </w:pPr>
                    </w:p>
                  </w:txbxContent>
                </v:textbox>
              </v:shape>
            </w:pict>
          </mc:Fallback>
        </mc:AlternateContent>
      </w:r>
      <w:r w:rsidRPr="003B6A59">
        <w:rPr>
          <w:noProof/>
          <w:color w:val="000000"/>
          <w:lang w:eastAsia="en-AU"/>
        </w:rPr>
        <mc:AlternateContent>
          <mc:Choice Requires="wps">
            <w:drawing>
              <wp:anchor distT="0" distB="0" distL="114300" distR="114300" simplePos="0" relativeHeight="251952128" behindDoc="0" locked="0" layoutInCell="1" allowOverlap="1" wp14:anchorId="5C4F5E36" wp14:editId="6BDE125C">
                <wp:simplePos x="0" y="0"/>
                <wp:positionH relativeFrom="column">
                  <wp:posOffset>-553720</wp:posOffset>
                </wp:positionH>
                <wp:positionV relativeFrom="paragraph">
                  <wp:posOffset>5464810</wp:posOffset>
                </wp:positionV>
                <wp:extent cx="3459480" cy="4286250"/>
                <wp:effectExtent l="0" t="0" r="0" b="0"/>
                <wp:wrapNone/>
                <wp:docPr id="4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4286250"/>
                        </a:xfrm>
                        <a:prstGeom prst="rect">
                          <a:avLst/>
                        </a:prstGeom>
                        <a:noFill/>
                        <a:ln w="9525">
                          <a:noFill/>
                          <a:miter lim="800000"/>
                          <a:headEnd/>
                          <a:tailEnd/>
                        </a:ln>
                      </wps:spPr>
                      <wps:txbx>
                        <w:txbxContent>
                          <w:p w:rsidR="00067BCE" w:rsidRPr="00660F88" w:rsidRDefault="00067BCE" w:rsidP="00846792">
                            <w:pPr>
                              <w:pStyle w:val="ParagraphStyle1"/>
                              <w:spacing w:line="240" w:lineRule="auto"/>
                              <w:rPr>
                                <w:rFonts w:ascii="Arial" w:hAnsi="Arial" w:cs="Arial"/>
                                <w:color w:val="auto"/>
                                <w:sz w:val="23"/>
                                <w:szCs w:val="23"/>
                              </w:rPr>
                            </w:pPr>
                            <w:r w:rsidRPr="00660F88">
                              <w:rPr>
                                <w:rFonts w:ascii="Arial" w:hAnsi="Arial" w:cs="Arial"/>
                                <w:color w:val="auto"/>
                                <w:sz w:val="23"/>
                                <w:szCs w:val="23"/>
                              </w:rPr>
                              <w:t>It is a pleasure to present my first Annual Report as Director of the Health and Disability Services Complaints Office.</w:t>
                            </w:r>
                          </w:p>
                          <w:p w:rsidR="00067BCE" w:rsidRPr="00660F88" w:rsidRDefault="00067BCE" w:rsidP="00846792">
                            <w:pPr>
                              <w:pStyle w:val="ParagraphStyle1"/>
                              <w:spacing w:line="240" w:lineRule="auto"/>
                              <w:rPr>
                                <w:rFonts w:ascii="Arial" w:hAnsi="Arial" w:cs="Arial"/>
                                <w:color w:val="auto"/>
                                <w:sz w:val="23"/>
                                <w:szCs w:val="23"/>
                              </w:rPr>
                            </w:pPr>
                          </w:p>
                          <w:p w:rsidR="00067BCE" w:rsidRPr="00660F88" w:rsidRDefault="00067BCE" w:rsidP="00CB2A02">
                            <w:pPr>
                              <w:rPr>
                                <w:sz w:val="23"/>
                                <w:szCs w:val="23"/>
                              </w:rPr>
                            </w:pPr>
                            <w:r w:rsidRPr="00660F88">
                              <w:rPr>
                                <w:sz w:val="23"/>
                                <w:szCs w:val="23"/>
                              </w:rPr>
                              <w:t>Having worked in the complaint handling profession for over 15 years, I recognise the inherent value derived from effective complaints resolution and with it, the opportunities for improvement across the health, disability and mental health sectors. Complaint handling bodies are unique in the way they can achieve outcomes for an individual and drive change for the broader community. From any given complaint we are able to make recommendations that provide far reaching benefits for others who access similar services in the future.</w:t>
                            </w:r>
                          </w:p>
                          <w:p w:rsidR="00067BCE" w:rsidRPr="00660F88" w:rsidRDefault="00067BCE" w:rsidP="00CB2A02">
                            <w:pPr>
                              <w:rPr>
                                <w:sz w:val="23"/>
                                <w:szCs w:val="23"/>
                              </w:rPr>
                            </w:pPr>
                          </w:p>
                          <w:p w:rsidR="00067BCE" w:rsidRPr="00660F88" w:rsidRDefault="00067BCE" w:rsidP="00CB2A02">
                            <w:pPr>
                              <w:rPr>
                                <w:sz w:val="23"/>
                                <w:szCs w:val="23"/>
                              </w:rPr>
                            </w:pPr>
                            <w:r w:rsidRPr="00660F88">
                              <w:rPr>
                                <w:sz w:val="23"/>
                                <w:szCs w:val="23"/>
                              </w:rPr>
                              <w:t>I am privileged to join the Office, which provides a key service to the Western Australian community, and aim to further strengthen accessibility to the Office and ensure complaints are managed in the most effective, efficient and timely manner.</w:t>
                            </w:r>
                          </w:p>
                          <w:p w:rsidR="00067BCE" w:rsidRPr="00660F88" w:rsidRDefault="00067BCE" w:rsidP="00846792">
                            <w:pPr>
                              <w:rPr>
                                <w:sz w:val="23"/>
                                <w:szCs w:val="23"/>
                              </w:rPr>
                            </w:pPr>
                          </w:p>
                          <w:p w:rsidR="00067BCE" w:rsidRPr="00660F88" w:rsidRDefault="00067BCE" w:rsidP="00846792">
                            <w:pPr>
                              <w:rPr>
                                <w:sz w:val="23"/>
                                <w:szCs w:val="23"/>
                              </w:rPr>
                            </w:pPr>
                          </w:p>
                          <w:p w:rsidR="00067BCE" w:rsidRPr="00660F88" w:rsidRDefault="00067BCE" w:rsidP="00846792">
                            <w:pPr>
                              <w:rPr>
                                <w:sz w:val="23"/>
                                <w:szCs w:val="23"/>
                              </w:rPr>
                            </w:pPr>
                          </w:p>
                          <w:p w:rsidR="00067BCE" w:rsidRPr="00660F88" w:rsidRDefault="00067BCE" w:rsidP="00846792">
                            <w:pPr>
                              <w:rPr>
                                <w:sz w:val="23"/>
                                <w:szCs w:val="23"/>
                              </w:rPr>
                            </w:pPr>
                            <w:r w:rsidRPr="00660F88">
                              <w:rPr>
                                <w:sz w:val="23"/>
                                <w:szCs w:val="23"/>
                              </w:rPr>
                              <w:br/>
                            </w:r>
                            <w:r w:rsidRPr="00660F88">
                              <w:rPr>
                                <w:sz w:val="23"/>
                                <w:szCs w:val="23"/>
                              </w:rPr>
                              <w:br/>
                            </w:r>
                          </w:p>
                          <w:p w:rsidR="00067BCE" w:rsidRPr="00660F88" w:rsidRDefault="00067BCE" w:rsidP="00846792">
                            <w:pPr>
                              <w:rPr>
                                <w:sz w:val="23"/>
                                <w:szCs w:val="23"/>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43.6pt;margin-top:430.3pt;width:272.4pt;height:337.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" filled="f" stroked="f">
                <v:textbox>
                  <w:txbxContent>
                    <w:p w:rsidR="00067BCE" w:rsidRPr="00660F88" w:rsidRDefault="00067BCE" w:rsidP="00846792">
                      <w:pPr>
                        <w:pStyle w:val="ParagraphStyle1"/>
                        <w:spacing w:line="240" w:lineRule="auto"/>
                        <w:rPr>
                          <w:rFonts w:ascii="Arial" w:hAnsi="Arial" w:cs="Arial"/>
                          <w:color w:val="auto"/>
                          <w:sz w:val="23"/>
                          <w:szCs w:val="23"/>
                        </w:rPr>
                      </w:pPr>
                      <w:r w:rsidRPr="00660F88">
                        <w:rPr>
                          <w:rFonts w:ascii="Arial" w:hAnsi="Arial" w:cs="Arial"/>
                          <w:color w:val="auto"/>
                          <w:sz w:val="23"/>
                          <w:szCs w:val="23"/>
                        </w:rPr>
                        <w:t>It is a pleasure to present my first Annual Report as Director of the Health and Disability Services Complaints Office.</w:t>
                      </w:r>
                    </w:p>
                    <w:p w:rsidR="00067BCE" w:rsidRPr="00660F88" w:rsidRDefault="00067BCE" w:rsidP="00846792">
                      <w:pPr>
                        <w:pStyle w:val="ParagraphStyle1"/>
                        <w:spacing w:line="240" w:lineRule="auto"/>
                        <w:rPr>
                          <w:rFonts w:ascii="Arial" w:hAnsi="Arial" w:cs="Arial"/>
                          <w:color w:val="auto"/>
                          <w:sz w:val="23"/>
                          <w:szCs w:val="23"/>
                        </w:rPr>
                      </w:pPr>
                    </w:p>
                    <w:p w:rsidR="00067BCE" w:rsidRPr="00660F88" w:rsidRDefault="00067BCE" w:rsidP="00CB2A02">
                      <w:pPr>
                        <w:rPr>
                          <w:sz w:val="23"/>
                          <w:szCs w:val="23"/>
                        </w:rPr>
                      </w:pPr>
                      <w:r w:rsidRPr="00660F88">
                        <w:rPr>
                          <w:sz w:val="23"/>
                          <w:szCs w:val="23"/>
                        </w:rPr>
                        <w:t>Having worked in the complaint handling profession for over 15 years, I recognise the inherent value derived from effective complaints resolution and with it, the opportunities for improvement across the health, disability and mental health sectors. Complaint handling bodies are unique in the way they can achieve outcomes for an individual and drive change for the broader community. From any given complaint we are able to make recommendations that provide far reaching benefits for others who access similar services in the future.</w:t>
                      </w:r>
                    </w:p>
                    <w:p w:rsidR="00067BCE" w:rsidRPr="00660F88" w:rsidRDefault="00067BCE" w:rsidP="00CB2A02">
                      <w:pPr>
                        <w:rPr>
                          <w:sz w:val="23"/>
                          <w:szCs w:val="23"/>
                        </w:rPr>
                      </w:pPr>
                    </w:p>
                    <w:p w:rsidR="00067BCE" w:rsidRPr="00660F88" w:rsidRDefault="00067BCE" w:rsidP="00CB2A02">
                      <w:pPr>
                        <w:rPr>
                          <w:sz w:val="23"/>
                          <w:szCs w:val="23"/>
                        </w:rPr>
                      </w:pPr>
                      <w:r w:rsidRPr="00660F88">
                        <w:rPr>
                          <w:sz w:val="23"/>
                          <w:szCs w:val="23"/>
                        </w:rPr>
                        <w:t>I am privileged to join the Office, which provides a key service to the Western Australian community, and aim to further strengthen accessibility to the Office and ensure complaints are managed in the most effective, efficient and timely manner.</w:t>
                      </w:r>
                    </w:p>
                    <w:p w:rsidR="00067BCE" w:rsidRPr="00660F88" w:rsidRDefault="00067BCE" w:rsidP="00846792">
                      <w:pPr>
                        <w:rPr>
                          <w:sz w:val="23"/>
                          <w:szCs w:val="23"/>
                        </w:rPr>
                      </w:pPr>
                    </w:p>
                    <w:p w:rsidR="00067BCE" w:rsidRPr="00660F88" w:rsidRDefault="00067BCE" w:rsidP="00846792">
                      <w:pPr>
                        <w:rPr>
                          <w:sz w:val="23"/>
                          <w:szCs w:val="23"/>
                        </w:rPr>
                      </w:pPr>
                    </w:p>
                    <w:p w:rsidR="00067BCE" w:rsidRPr="00660F88" w:rsidRDefault="00067BCE" w:rsidP="00846792">
                      <w:pPr>
                        <w:rPr>
                          <w:sz w:val="23"/>
                          <w:szCs w:val="23"/>
                        </w:rPr>
                      </w:pPr>
                    </w:p>
                    <w:p w:rsidR="00067BCE" w:rsidRPr="00660F88" w:rsidRDefault="00067BCE" w:rsidP="00846792">
                      <w:pPr>
                        <w:rPr>
                          <w:sz w:val="23"/>
                          <w:szCs w:val="23"/>
                        </w:rPr>
                      </w:pPr>
                      <w:r w:rsidRPr="00660F88">
                        <w:rPr>
                          <w:sz w:val="23"/>
                          <w:szCs w:val="23"/>
                        </w:rPr>
                        <w:br/>
                      </w:r>
                      <w:r w:rsidRPr="00660F88">
                        <w:rPr>
                          <w:sz w:val="23"/>
                          <w:szCs w:val="23"/>
                        </w:rPr>
                        <w:br/>
                      </w:r>
                    </w:p>
                    <w:p w:rsidR="00067BCE" w:rsidRPr="00660F88" w:rsidRDefault="00067BCE" w:rsidP="00846792">
                      <w:pPr>
                        <w:rPr>
                          <w:sz w:val="23"/>
                          <w:szCs w:val="23"/>
                        </w:rPr>
                      </w:pPr>
                    </w:p>
                  </w:txbxContent>
                </v:textbox>
              </v:shape>
            </w:pict>
          </mc:Fallback>
        </mc:AlternateContent>
      </w:r>
      <w:r w:rsidR="00523A1F" w:rsidRPr="00AA50C6">
        <w:br w:type="page"/>
      </w:r>
    </w:p>
    <w:p w:rsidR="00523A1F" w:rsidRDefault="00C23DDF">
      <w:pPr>
        <w:spacing w:after="200" w:line="276" w:lineRule="auto"/>
      </w:pPr>
      <w:r>
        <w:rPr>
          <w:noProof/>
          <w:lang w:eastAsia="en-AU"/>
        </w:rPr>
        <w:lastRenderedPageBreak/>
        <w:drawing>
          <wp:anchor distT="0" distB="0" distL="114300" distR="114300" simplePos="0" relativeHeight="252184576" behindDoc="1" locked="0" layoutInCell="1" allowOverlap="1" wp14:anchorId="41733DF8" wp14:editId="7D1D382B">
            <wp:simplePos x="0" y="0"/>
            <wp:positionH relativeFrom="column">
              <wp:posOffset>-925508</wp:posOffset>
            </wp:positionH>
            <wp:positionV relativeFrom="paragraph">
              <wp:posOffset>-719455</wp:posOffset>
            </wp:positionV>
            <wp:extent cx="7642860" cy="1071118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m the director back.jpg"/>
                    <pic:cNvPicPr/>
                  </pic:nvPicPr>
                  <pic:blipFill>
                    <a:blip r:embed="rId11">
                      <a:extLst>
                        <a:ext uri="{28A0092B-C50C-407E-A947-70E740481C1C}">
                          <a14:useLocalDpi xmlns:a14="http://schemas.microsoft.com/office/drawing/2010/main" val="0"/>
                        </a:ext>
                      </a:extLst>
                    </a:blip>
                    <a:stretch>
                      <a:fillRect/>
                    </a:stretch>
                  </pic:blipFill>
                  <pic:spPr>
                    <a:xfrm>
                      <a:off x="0" y="0"/>
                      <a:ext cx="7642860" cy="1071118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5A21B4" w:rsidRPr="00B400AF">
        <w:rPr>
          <w:noProof/>
          <w:color w:val="FFFFFF" w:themeColor="background1"/>
          <w:sz w:val="2"/>
          <w:szCs w:val="2"/>
          <w:lang w:eastAsia="en-AU"/>
        </w:rPr>
        <mc:AlternateContent>
          <mc:Choice Requires="wps">
            <w:drawing>
              <wp:anchor distT="0" distB="0" distL="114300" distR="114300" simplePos="0" relativeHeight="251986944" behindDoc="0" locked="0" layoutInCell="1" allowOverlap="1" wp14:anchorId="6500CB18" wp14:editId="6A7C5320">
                <wp:simplePos x="0" y="0"/>
                <wp:positionH relativeFrom="column">
                  <wp:posOffset>2974975</wp:posOffset>
                </wp:positionH>
                <wp:positionV relativeFrom="paragraph">
                  <wp:posOffset>130810</wp:posOffset>
                </wp:positionV>
                <wp:extent cx="3459480" cy="8895080"/>
                <wp:effectExtent l="0" t="0" r="0" b="1270"/>
                <wp:wrapNone/>
                <wp:docPr id="1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8895080"/>
                        </a:xfrm>
                        <a:prstGeom prst="rect">
                          <a:avLst/>
                        </a:prstGeom>
                        <a:noFill/>
                        <a:ln w="9525">
                          <a:noFill/>
                          <a:miter lim="800000"/>
                          <a:headEnd/>
                          <a:tailEnd/>
                        </a:ln>
                      </wps:spPr>
                      <wps:txbx>
                        <w:txbxContent>
                          <w:p w:rsidR="00067BCE" w:rsidRPr="00660F88" w:rsidRDefault="00067BCE" w:rsidP="00CB2A02">
                            <w:pPr>
                              <w:suppressAutoHyphens/>
                              <w:autoSpaceDE w:val="0"/>
                              <w:autoSpaceDN w:val="0"/>
                              <w:adjustRightInd w:val="0"/>
                              <w:textAlignment w:val="center"/>
                              <w:rPr>
                                <w:rFonts w:eastAsiaTheme="minorHAnsi"/>
                                <w:color w:val="000000"/>
                                <w:sz w:val="23"/>
                                <w:szCs w:val="23"/>
                                <w:lang w:val="en-US"/>
                              </w:rPr>
                            </w:pPr>
                            <w:r>
                              <w:rPr>
                                <w:rFonts w:eastAsiaTheme="minorHAnsi"/>
                                <w:color w:val="000000"/>
                                <w:sz w:val="23"/>
                                <w:szCs w:val="23"/>
                                <w:lang w:val="en-US"/>
                              </w:rPr>
                              <w:t>At</w:t>
                            </w:r>
                            <w:r w:rsidRPr="00660F88">
                              <w:rPr>
                                <w:rFonts w:eastAsiaTheme="minorHAnsi"/>
                                <w:color w:val="000000"/>
                                <w:sz w:val="23"/>
                                <w:szCs w:val="23"/>
                                <w:lang w:val="en-US"/>
                              </w:rPr>
                              <w:t xml:space="preserve"> a national level, we undertook a range of initiatives with the Australian Health Practitioner Regulation Agency to improve</w:t>
                            </w:r>
                            <w:r>
                              <w:rPr>
                                <w:rFonts w:eastAsiaTheme="minorHAnsi"/>
                                <w:color w:val="000000"/>
                                <w:sz w:val="23"/>
                                <w:szCs w:val="23"/>
                                <w:lang w:val="en-US"/>
                              </w:rPr>
                              <w:t xml:space="preserve"> </w:t>
                            </w:r>
                            <w:r w:rsidRPr="00660F88">
                              <w:rPr>
                                <w:rFonts w:eastAsiaTheme="minorHAnsi"/>
                                <w:color w:val="000000"/>
                                <w:sz w:val="23"/>
                                <w:szCs w:val="23"/>
                                <w:lang w:val="en-US"/>
                              </w:rPr>
                              <w:t>inter-agency management of complaints about registered health practitioners. This included measures to streamline complaints processes and ensure they are responsive for all parties; provide greater consistency in the complaints and notifications processes between jurisdictions; and increase clarity around roles and responsibilities.</w:t>
                            </w: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p>
                          <w:p w:rsidR="00067BCE" w:rsidRDefault="00067BCE" w:rsidP="004166E4">
                            <w:pPr>
                              <w:suppressAutoHyphens/>
                              <w:autoSpaceDE w:val="0"/>
                              <w:autoSpaceDN w:val="0"/>
                              <w:adjustRightInd w:val="0"/>
                              <w:textAlignment w:val="center"/>
                              <w:rPr>
                                <w:rFonts w:eastAsiaTheme="minorHAnsi"/>
                                <w:color w:val="000000"/>
                                <w:sz w:val="23"/>
                                <w:szCs w:val="23"/>
                                <w:lang w:val="en-US"/>
                              </w:rPr>
                            </w:pPr>
                            <w:r>
                              <w:rPr>
                                <w:rFonts w:eastAsiaTheme="minorHAnsi"/>
                                <w:color w:val="000000"/>
                                <w:sz w:val="23"/>
                                <w:szCs w:val="23"/>
                                <w:lang w:val="en-US"/>
                              </w:rPr>
                              <w:t>We continued to use</w:t>
                            </w:r>
                            <w:r w:rsidRPr="00660F88">
                              <w:rPr>
                                <w:rFonts w:eastAsiaTheme="minorHAnsi"/>
                                <w:color w:val="000000"/>
                                <w:sz w:val="23"/>
                                <w:szCs w:val="23"/>
                                <w:lang w:val="en-US"/>
                              </w:rPr>
                              <w:t xml:space="preserve"> new and existing methods to engage with hard-to-reach communities, including the launch of HaDSCO’s “Voice up” educational video. This finalised an outreach program undertaken with Christmas Island community members and provided a valuable resource for use throughout Culturally and Linguistically Diverse Communities in Western Australia and </w:t>
                            </w:r>
                            <w:r>
                              <w:rPr>
                                <w:rFonts w:eastAsiaTheme="minorHAnsi"/>
                                <w:color w:val="000000"/>
                                <w:sz w:val="23"/>
                                <w:szCs w:val="23"/>
                                <w:lang w:val="en-US"/>
                              </w:rPr>
                              <w:t>the Indian Ocean Territories.</w:t>
                            </w: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We are committed to our role in dealing with complaints about disability services and continue to work with stakeholders to clarify roles and responsibilities while the trial of the National Disability Insurance Scheme (NDIS) and WA NDIS are underway in Western Australia. </w:t>
                            </w:r>
                            <w:r w:rsidRPr="00660F88">
                              <w:rPr>
                                <w:rFonts w:eastAsiaTheme="minorHAnsi"/>
                                <w:color w:val="000000"/>
                                <w:sz w:val="23"/>
                                <w:szCs w:val="23"/>
                                <w:lang w:val="en-US"/>
                              </w:rPr>
                              <w:br/>
                            </w: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I take this opportunity to pass on my thanks to my predecessor, Anne Donaldson, who made a significant contribution to the work of the Office over the last ten years. A number of the achievements in this Annual Report were accomplished under her leadership. </w:t>
                            </w: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p>
                          <w:p w:rsidR="00067BCE" w:rsidRDefault="00067BCE" w:rsidP="004166E4">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Finally, I would like to express my appreciation to the dedicated staff at HaDSCO for their ongoing commitment to the work of the Office.</w:t>
                            </w:r>
                          </w:p>
                          <w:p w:rsidR="00067BCE" w:rsidRDefault="00067BCE" w:rsidP="004166E4">
                            <w:pPr>
                              <w:suppressAutoHyphens/>
                              <w:autoSpaceDE w:val="0"/>
                              <w:autoSpaceDN w:val="0"/>
                              <w:adjustRightInd w:val="0"/>
                              <w:textAlignment w:val="center"/>
                              <w:rPr>
                                <w:rFonts w:eastAsiaTheme="minorHAnsi"/>
                                <w:color w:val="000000"/>
                                <w:sz w:val="23"/>
                                <w:szCs w:val="23"/>
                                <w:lang w:val="en-US"/>
                              </w:rPr>
                            </w:pPr>
                            <w:r>
                              <w:rPr>
                                <w:rFonts w:eastAsiaTheme="minorHAnsi"/>
                                <w:noProof/>
                                <w:color w:val="000000"/>
                                <w:sz w:val="23"/>
                                <w:szCs w:val="23"/>
                                <w:lang w:eastAsia="en-AU"/>
                              </w:rPr>
                              <w:drawing>
                                <wp:inline distT="0" distB="0" distL="0" distR="0" wp14:anchorId="23473F4C" wp14:editId="7F541E46">
                                  <wp:extent cx="1847850" cy="50482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ah Cowie Signature.jpg"/>
                                          <pic:cNvPicPr/>
                                        </pic:nvPicPr>
                                        <pic:blipFill>
                                          <a:blip r:embed="rId12">
                                            <a:extLst>
                                              <a:ext uri="{BEBA8EAE-BF5A-486C-A8C5-ECC9F3942E4B}">
                                                <a14:imgProps xmlns:a14="http://schemas.microsoft.com/office/drawing/2010/main">
                                                  <a14:imgLayer r:embed="rId13">
                                                    <a14:imgEffect>
                                                      <a14:backgroundRemoval t="9434" b="100000" l="0" r="100000">
                                                        <a14:foregroundMark x1="16495" y1="33962" x2="16495" y2="33962"/>
                                                        <a14:foregroundMark x1="13402" y1="71698" x2="13402" y2="71698"/>
                                                        <a14:foregroundMark x1="28351" y1="77358" x2="28351" y2="77358"/>
                                                        <a14:foregroundMark x1="31959" y1="69811" x2="31959" y2="69811"/>
                                                        <a14:foregroundMark x1="40722" y1="73585" x2="40722" y2="73585"/>
                                                        <a14:foregroundMark x1="46907" y1="73585" x2="46907" y2="73585"/>
                                                        <a14:foregroundMark x1="56701" y1="56604" x2="56701" y2="56604"/>
                                                        <a14:foregroundMark x1="62371" y1="37736" x2="62371" y2="37736"/>
                                                        <a14:foregroundMark x1="64433" y1="84906" x2="64433" y2="84906"/>
                                                        <a14:foregroundMark x1="56701" y1="83019" x2="56701" y2="83019"/>
                                                        <a14:foregroundMark x1="60309" y1="86792" x2="60309" y2="86792"/>
                                                        <a14:foregroundMark x1="71649" y1="73585" x2="71649" y2="73585"/>
                                                        <a14:foregroundMark x1="69072" y1="73585" x2="69072" y2="73585"/>
                                                        <a14:foregroundMark x1="84536" y1="49057" x2="84536" y2="49057"/>
                                                        <a14:foregroundMark x1="84536" y1="77358" x2="84536" y2="77358"/>
                                                        <a14:foregroundMark x1="96392" y1="77358" x2="96392" y2="77358"/>
                                                        <a14:foregroundMark x1="97938" y1="73585" x2="97938" y2="73585"/>
                                                        <a14:foregroundMark x1="11856" y1="16981" x2="11856" y2="16981"/>
                                                        <a14:foregroundMark x1="16495" y1="20755" x2="16495" y2="20755"/>
                                                        <a14:foregroundMark x1="3608" y1="79245" x2="3608" y2="79245"/>
                                                        <a14:foregroundMark x1="7732" y1="62264" x2="7732" y2="62264"/>
                                                        <a14:foregroundMark x1="13402" y1="56604" x2="13402" y2="56604"/>
                                                        <a14:foregroundMark x1="11856" y1="62264" x2="11856" y2="62264"/>
                                                        <a14:foregroundMark x1="64948" y1="67925" x2="64948" y2="67925"/>
                                                        <a14:foregroundMark x1="92784" y1="75472" x2="92784" y2="75472"/>
                                                        <a14:foregroundMark x1="93814" y1="69811" x2="93814" y2="69811"/>
                                                        <a14:foregroundMark x1="92268" y1="64151" x2="92268" y2="64151"/>
                                                        <a14:foregroundMark x1="97423" y1="75472" x2="97423" y2="75472"/>
                                                        <a14:foregroundMark x1="94845" y1="77358" x2="94845" y2="77358"/>
                                                        <a14:foregroundMark x1="1546" y1="81132" x2="1546" y2="81132"/>
                                                        <a14:foregroundMark x1="9794" y1="96226" x2="9794" y2="96226"/>
                                                        <a14:backgroundMark x1="66495" y1="71698" x2="66495" y2="71698"/>
                                                        <a14:backgroundMark x1="12887" y1="37736" x2="12887" y2="37736"/>
                                                        <a14:backgroundMark x1="8763" y1="84906" x2="8763" y2="84906"/>
                                                        <a14:backgroundMark x1="6701" y1="67925" x2="6701" y2="67925"/>
                                                        <a14:backgroundMark x1="18041" y1="73585" x2="18041" y2="73585"/>
                                                        <a14:backgroundMark x1="34021" y1="71698" x2="34021" y2="71698"/>
                                                        <a14:backgroundMark x1="59794" y1="54717" x2="59794" y2="54717"/>
                                                        <a14:backgroundMark x1="92268" y1="71698" x2="92268" y2="71698"/>
                                                        <a14:backgroundMark x1="95361" y1="73585" x2="95361" y2="73585"/>
                                                        <a14:backgroundMark x1="97938" y1="77358" x2="97938" y2="77358"/>
                                                        <a14:backgroundMark x1="3608" y1="92453" x2="3608" y2="92453"/>
                                                      </a14:backgroundRemoval>
                                                    </a14:imgEffect>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847850" cy="504825"/>
                                          </a:xfrm>
                                          <a:prstGeom prst="rect">
                                            <a:avLst/>
                                          </a:prstGeom>
                                        </pic:spPr>
                                      </pic:pic>
                                    </a:graphicData>
                                  </a:graphic>
                                </wp:inline>
                              </w:drawing>
                            </w:r>
                          </w:p>
                          <w:p w:rsidR="00067BCE" w:rsidRDefault="00067BCE" w:rsidP="00974B12">
                            <w:pPr>
                              <w:suppressAutoHyphens/>
                              <w:autoSpaceDE w:val="0"/>
                              <w:autoSpaceDN w:val="0"/>
                              <w:adjustRightInd w:val="0"/>
                              <w:textAlignment w:val="center"/>
                              <w:rPr>
                                <w:rFonts w:eastAsiaTheme="minorHAnsi"/>
                                <w:color w:val="000000"/>
                                <w:sz w:val="23"/>
                                <w:szCs w:val="23"/>
                                <w:lang w:val="en-US"/>
                              </w:rPr>
                            </w:pPr>
                            <w:r>
                              <w:rPr>
                                <w:rFonts w:eastAsiaTheme="minorHAnsi"/>
                                <w:color w:val="000000"/>
                                <w:sz w:val="23"/>
                                <w:szCs w:val="23"/>
                                <w:lang w:val="en-US"/>
                              </w:rPr>
                              <w:t>Sarah Cowie</w:t>
                            </w:r>
                          </w:p>
                          <w:p w:rsidR="00067BCE" w:rsidRPr="00660F88" w:rsidRDefault="00067BCE" w:rsidP="00974B12">
                            <w:pPr>
                              <w:suppressAutoHyphens/>
                              <w:autoSpaceDE w:val="0"/>
                              <w:autoSpaceDN w:val="0"/>
                              <w:adjustRightInd w:val="0"/>
                              <w:textAlignment w:val="center"/>
                              <w:rPr>
                                <w:rFonts w:eastAsiaTheme="minorHAnsi"/>
                                <w:b/>
                                <w:color w:val="000000"/>
                                <w:sz w:val="23"/>
                                <w:szCs w:val="23"/>
                                <w:lang w:val="en-US"/>
                              </w:rPr>
                            </w:pPr>
                            <w:r>
                              <w:rPr>
                                <w:rFonts w:eastAsiaTheme="minorHAnsi"/>
                                <w:b/>
                                <w:color w:val="000000"/>
                                <w:sz w:val="23"/>
                                <w:szCs w:val="23"/>
                                <w:lang w:val="en-US"/>
                              </w:rPr>
                              <w:t>DIRECTOR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234.25pt;margin-top:10.3pt;width:272.4pt;height:700.4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" filled="f" stroked="f">
                <v:textbox>
                  <w:txbxContent>
                    <w:p w:rsidR="00067BCE" w:rsidRPr="00660F88" w:rsidRDefault="00067BCE" w:rsidP="00CB2A02">
                      <w:pPr>
                        <w:suppressAutoHyphens/>
                        <w:autoSpaceDE w:val="0"/>
                        <w:autoSpaceDN w:val="0"/>
                        <w:adjustRightInd w:val="0"/>
                        <w:textAlignment w:val="center"/>
                        <w:rPr>
                          <w:rFonts w:eastAsiaTheme="minorHAnsi"/>
                          <w:color w:val="000000"/>
                          <w:sz w:val="23"/>
                          <w:szCs w:val="23"/>
                          <w:lang w:val="en-US"/>
                        </w:rPr>
                      </w:pPr>
                      <w:r>
                        <w:rPr>
                          <w:rFonts w:eastAsiaTheme="minorHAnsi"/>
                          <w:color w:val="000000"/>
                          <w:sz w:val="23"/>
                          <w:szCs w:val="23"/>
                          <w:lang w:val="en-US"/>
                        </w:rPr>
                        <w:t>At</w:t>
                      </w:r>
                      <w:r w:rsidRPr="00660F88">
                        <w:rPr>
                          <w:rFonts w:eastAsiaTheme="minorHAnsi"/>
                          <w:color w:val="000000"/>
                          <w:sz w:val="23"/>
                          <w:szCs w:val="23"/>
                          <w:lang w:val="en-US"/>
                        </w:rPr>
                        <w:t xml:space="preserve"> a national level, we undertook a range of initiatives with the Australian Health Practitioner Regulation Agency to improve</w:t>
                      </w:r>
                      <w:r>
                        <w:rPr>
                          <w:rFonts w:eastAsiaTheme="minorHAnsi"/>
                          <w:color w:val="000000"/>
                          <w:sz w:val="23"/>
                          <w:szCs w:val="23"/>
                          <w:lang w:val="en-US"/>
                        </w:rPr>
                        <w:t xml:space="preserve"> </w:t>
                      </w:r>
                      <w:r w:rsidRPr="00660F88">
                        <w:rPr>
                          <w:rFonts w:eastAsiaTheme="minorHAnsi"/>
                          <w:color w:val="000000"/>
                          <w:sz w:val="23"/>
                          <w:szCs w:val="23"/>
                          <w:lang w:val="en-US"/>
                        </w:rPr>
                        <w:t>inter-agency management of complaints about registered health practitioners. This included measures to streamline complaints processes and ensure they are responsive for all parties; provide greater consistency in the complaints and notifications processes between jurisdictions; and increase clarity around roles and responsibilities.</w:t>
                      </w: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p>
                    <w:p w:rsidR="00067BCE" w:rsidRDefault="00067BCE" w:rsidP="004166E4">
                      <w:pPr>
                        <w:suppressAutoHyphens/>
                        <w:autoSpaceDE w:val="0"/>
                        <w:autoSpaceDN w:val="0"/>
                        <w:adjustRightInd w:val="0"/>
                        <w:textAlignment w:val="center"/>
                        <w:rPr>
                          <w:rFonts w:eastAsiaTheme="minorHAnsi"/>
                          <w:color w:val="000000"/>
                          <w:sz w:val="23"/>
                          <w:szCs w:val="23"/>
                          <w:lang w:val="en-US"/>
                        </w:rPr>
                      </w:pPr>
                      <w:r>
                        <w:rPr>
                          <w:rFonts w:eastAsiaTheme="minorHAnsi"/>
                          <w:color w:val="000000"/>
                          <w:sz w:val="23"/>
                          <w:szCs w:val="23"/>
                          <w:lang w:val="en-US"/>
                        </w:rPr>
                        <w:t>We continued to use</w:t>
                      </w:r>
                      <w:r w:rsidRPr="00660F88">
                        <w:rPr>
                          <w:rFonts w:eastAsiaTheme="minorHAnsi"/>
                          <w:color w:val="000000"/>
                          <w:sz w:val="23"/>
                          <w:szCs w:val="23"/>
                          <w:lang w:val="en-US"/>
                        </w:rPr>
                        <w:t xml:space="preserve"> new and existing methods to engage with hard-to-reach communities, including the launch of </w:t>
                      </w:r>
                      <w:proofErr w:type="spellStart"/>
                      <w:r w:rsidRPr="00660F88">
                        <w:rPr>
                          <w:rFonts w:eastAsiaTheme="minorHAnsi"/>
                          <w:color w:val="000000"/>
                          <w:sz w:val="23"/>
                          <w:szCs w:val="23"/>
                          <w:lang w:val="en-US"/>
                        </w:rPr>
                        <w:t>HaDSCO’s</w:t>
                      </w:r>
                      <w:proofErr w:type="spellEnd"/>
                      <w:r w:rsidRPr="00660F88">
                        <w:rPr>
                          <w:rFonts w:eastAsiaTheme="minorHAnsi"/>
                          <w:color w:val="000000"/>
                          <w:sz w:val="23"/>
                          <w:szCs w:val="23"/>
                          <w:lang w:val="en-US"/>
                        </w:rPr>
                        <w:t xml:space="preserve"> “Voice up” educational video. This </w:t>
                      </w:r>
                      <w:proofErr w:type="spellStart"/>
                      <w:r w:rsidRPr="00660F88">
                        <w:rPr>
                          <w:rFonts w:eastAsiaTheme="minorHAnsi"/>
                          <w:color w:val="000000"/>
                          <w:sz w:val="23"/>
                          <w:szCs w:val="23"/>
                          <w:lang w:val="en-US"/>
                        </w:rPr>
                        <w:t>finalised</w:t>
                      </w:r>
                      <w:proofErr w:type="spellEnd"/>
                      <w:r w:rsidRPr="00660F88">
                        <w:rPr>
                          <w:rFonts w:eastAsiaTheme="minorHAnsi"/>
                          <w:color w:val="000000"/>
                          <w:sz w:val="23"/>
                          <w:szCs w:val="23"/>
                          <w:lang w:val="en-US"/>
                        </w:rPr>
                        <w:t xml:space="preserve"> an outreach program undertaken with Christmas Island community members and provided a valuable resource for use throughout </w:t>
                      </w:r>
                      <w:proofErr w:type="gramStart"/>
                      <w:r w:rsidRPr="00660F88">
                        <w:rPr>
                          <w:rFonts w:eastAsiaTheme="minorHAnsi"/>
                          <w:color w:val="000000"/>
                          <w:sz w:val="23"/>
                          <w:szCs w:val="23"/>
                          <w:lang w:val="en-US"/>
                        </w:rPr>
                        <w:t>Culturally</w:t>
                      </w:r>
                      <w:proofErr w:type="gramEnd"/>
                      <w:r w:rsidRPr="00660F88">
                        <w:rPr>
                          <w:rFonts w:eastAsiaTheme="minorHAnsi"/>
                          <w:color w:val="000000"/>
                          <w:sz w:val="23"/>
                          <w:szCs w:val="23"/>
                          <w:lang w:val="en-US"/>
                        </w:rPr>
                        <w:t xml:space="preserve"> and Linguistically Diverse Communities in Western Australia and </w:t>
                      </w:r>
                      <w:r>
                        <w:rPr>
                          <w:rFonts w:eastAsiaTheme="minorHAnsi"/>
                          <w:color w:val="000000"/>
                          <w:sz w:val="23"/>
                          <w:szCs w:val="23"/>
                          <w:lang w:val="en-US"/>
                        </w:rPr>
                        <w:t>the Indian Ocean Territories.</w:t>
                      </w: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We are committed to our role in dealing with complaints about disability services and continue to work with stakeholders to clarify roles and responsibilities while the trial of the National Disability Insurance Scheme (NDIS) and WA NDIS are underway in Western Australia. </w:t>
                      </w:r>
                      <w:r w:rsidRPr="00660F88">
                        <w:rPr>
                          <w:rFonts w:eastAsiaTheme="minorHAnsi"/>
                          <w:color w:val="000000"/>
                          <w:sz w:val="23"/>
                          <w:szCs w:val="23"/>
                          <w:lang w:val="en-US"/>
                        </w:rPr>
                        <w:br/>
                      </w: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I take this opportunity to pass on my thanks to my predecessor, Anne Donaldson, who made a significant contribution to the work of the Office over the last ten years. A number of the achievements in this Annual Report were accomplished under her leadership. </w:t>
                      </w:r>
                    </w:p>
                    <w:p w:rsidR="00067BCE" w:rsidRPr="00660F88" w:rsidRDefault="00067BCE" w:rsidP="004166E4">
                      <w:pPr>
                        <w:suppressAutoHyphens/>
                        <w:autoSpaceDE w:val="0"/>
                        <w:autoSpaceDN w:val="0"/>
                        <w:adjustRightInd w:val="0"/>
                        <w:textAlignment w:val="center"/>
                        <w:rPr>
                          <w:rFonts w:eastAsiaTheme="minorHAnsi"/>
                          <w:color w:val="000000"/>
                          <w:sz w:val="23"/>
                          <w:szCs w:val="23"/>
                          <w:lang w:val="en-US"/>
                        </w:rPr>
                      </w:pPr>
                    </w:p>
                    <w:p w:rsidR="00067BCE" w:rsidRDefault="00067BCE" w:rsidP="004166E4">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Finally, I would like to express my appreciation to the dedicated staff at </w:t>
                      </w:r>
                      <w:proofErr w:type="spellStart"/>
                      <w:r w:rsidRPr="00660F88">
                        <w:rPr>
                          <w:rFonts w:eastAsiaTheme="minorHAnsi"/>
                          <w:color w:val="000000"/>
                          <w:sz w:val="23"/>
                          <w:szCs w:val="23"/>
                          <w:lang w:val="en-US"/>
                        </w:rPr>
                        <w:t>HaDSCO</w:t>
                      </w:r>
                      <w:proofErr w:type="spellEnd"/>
                      <w:r w:rsidRPr="00660F88">
                        <w:rPr>
                          <w:rFonts w:eastAsiaTheme="minorHAnsi"/>
                          <w:color w:val="000000"/>
                          <w:sz w:val="23"/>
                          <w:szCs w:val="23"/>
                          <w:lang w:val="en-US"/>
                        </w:rPr>
                        <w:t xml:space="preserve"> for their ongoing commitment to the work of the Office.</w:t>
                      </w:r>
                    </w:p>
                    <w:p w:rsidR="00067BCE" w:rsidRDefault="00067BCE" w:rsidP="004166E4">
                      <w:pPr>
                        <w:suppressAutoHyphens/>
                        <w:autoSpaceDE w:val="0"/>
                        <w:autoSpaceDN w:val="0"/>
                        <w:adjustRightInd w:val="0"/>
                        <w:textAlignment w:val="center"/>
                        <w:rPr>
                          <w:rFonts w:eastAsiaTheme="minorHAnsi"/>
                          <w:color w:val="000000"/>
                          <w:sz w:val="23"/>
                          <w:szCs w:val="23"/>
                          <w:lang w:val="en-US"/>
                        </w:rPr>
                      </w:pPr>
                      <w:r>
                        <w:rPr>
                          <w:rFonts w:eastAsiaTheme="minorHAnsi"/>
                          <w:noProof/>
                          <w:color w:val="000000"/>
                          <w:sz w:val="23"/>
                          <w:szCs w:val="23"/>
                          <w:lang w:eastAsia="en-AU"/>
                        </w:rPr>
                        <w:drawing>
                          <wp:inline distT="0" distB="0" distL="0" distR="0" wp14:anchorId="768D35CB" wp14:editId="225595CC">
                            <wp:extent cx="1847850" cy="50482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ah Cowie Signature.jpg"/>
                                    <pic:cNvPicPr/>
                                  </pic:nvPicPr>
                                  <pic:blipFill>
                                    <a:blip r:embed="rId20">
                                      <a:extLst>
                                        <a:ext uri="{BEBA8EAE-BF5A-486C-A8C5-ECC9F3942E4B}">
                                          <a14:imgProps xmlns:a14="http://schemas.microsoft.com/office/drawing/2010/main">
                                            <a14:imgLayer r:embed="rId21">
                                              <a14:imgEffect>
                                                <a14:backgroundRemoval t="9434" b="100000" l="0" r="100000">
                                                  <a14:foregroundMark x1="16495" y1="33962" x2="16495" y2="33962"/>
                                                  <a14:foregroundMark x1="13402" y1="71698" x2="13402" y2="71698"/>
                                                  <a14:foregroundMark x1="28351" y1="77358" x2="28351" y2="77358"/>
                                                  <a14:foregroundMark x1="31959" y1="69811" x2="31959" y2="69811"/>
                                                  <a14:foregroundMark x1="40722" y1="73585" x2="40722" y2="73585"/>
                                                  <a14:foregroundMark x1="46907" y1="73585" x2="46907" y2="73585"/>
                                                  <a14:foregroundMark x1="56701" y1="56604" x2="56701" y2="56604"/>
                                                  <a14:foregroundMark x1="62371" y1="37736" x2="62371" y2="37736"/>
                                                  <a14:foregroundMark x1="64433" y1="84906" x2="64433" y2="84906"/>
                                                  <a14:foregroundMark x1="56701" y1="83019" x2="56701" y2="83019"/>
                                                  <a14:foregroundMark x1="60309" y1="86792" x2="60309" y2="86792"/>
                                                  <a14:foregroundMark x1="71649" y1="73585" x2="71649" y2="73585"/>
                                                  <a14:foregroundMark x1="69072" y1="73585" x2="69072" y2="73585"/>
                                                  <a14:foregroundMark x1="84536" y1="49057" x2="84536" y2="49057"/>
                                                  <a14:foregroundMark x1="84536" y1="77358" x2="84536" y2="77358"/>
                                                  <a14:foregroundMark x1="96392" y1="77358" x2="96392" y2="77358"/>
                                                  <a14:foregroundMark x1="97938" y1="73585" x2="97938" y2="73585"/>
                                                  <a14:foregroundMark x1="11856" y1="16981" x2="11856" y2="16981"/>
                                                  <a14:foregroundMark x1="16495" y1="20755" x2="16495" y2="20755"/>
                                                  <a14:foregroundMark x1="3608" y1="79245" x2="3608" y2="79245"/>
                                                  <a14:foregroundMark x1="7732" y1="62264" x2="7732" y2="62264"/>
                                                  <a14:foregroundMark x1="13402" y1="56604" x2="13402" y2="56604"/>
                                                  <a14:foregroundMark x1="11856" y1="62264" x2="11856" y2="62264"/>
                                                  <a14:foregroundMark x1="64948" y1="67925" x2="64948" y2="67925"/>
                                                  <a14:foregroundMark x1="92784" y1="75472" x2="92784" y2="75472"/>
                                                  <a14:foregroundMark x1="93814" y1="69811" x2="93814" y2="69811"/>
                                                  <a14:foregroundMark x1="92268" y1="64151" x2="92268" y2="64151"/>
                                                  <a14:foregroundMark x1="97423" y1="75472" x2="97423" y2="75472"/>
                                                  <a14:foregroundMark x1="94845" y1="77358" x2="94845" y2="77358"/>
                                                  <a14:foregroundMark x1="1546" y1="81132" x2="1546" y2="81132"/>
                                                  <a14:foregroundMark x1="9794" y1="96226" x2="9794" y2="96226"/>
                                                  <a14:backgroundMark x1="66495" y1="71698" x2="66495" y2="71698"/>
                                                  <a14:backgroundMark x1="12887" y1="37736" x2="12887" y2="37736"/>
                                                  <a14:backgroundMark x1="8763" y1="84906" x2="8763" y2="84906"/>
                                                  <a14:backgroundMark x1="6701" y1="67925" x2="6701" y2="67925"/>
                                                  <a14:backgroundMark x1="18041" y1="73585" x2="18041" y2="73585"/>
                                                  <a14:backgroundMark x1="34021" y1="71698" x2="34021" y2="71698"/>
                                                  <a14:backgroundMark x1="59794" y1="54717" x2="59794" y2="54717"/>
                                                  <a14:backgroundMark x1="92268" y1="71698" x2="92268" y2="71698"/>
                                                  <a14:backgroundMark x1="95361" y1="73585" x2="95361" y2="73585"/>
                                                  <a14:backgroundMark x1="97938" y1="77358" x2="97938" y2="77358"/>
                                                  <a14:backgroundMark x1="3608" y1="92453" x2="3608" y2="92453"/>
                                                </a14:backgroundRemoval>
                                              </a14:imgEffect>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847850" cy="504825"/>
                                    </a:xfrm>
                                    <a:prstGeom prst="rect">
                                      <a:avLst/>
                                    </a:prstGeom>
                                  </pic:spPr>
                                </pic:pic>
                              </a:graphicData>
                            </a:graphic>
                          </wp:inline>
                        </w:drawing>
                      </w:r>
                    </w:p>
                    <w:p w:rsidR="00067BCE" w:rsidRDefault="00067BCE" w:rsidP="00974B12">
                      <w:pPr>
                        <w:suppressAutoHyphens/>
                        <w:autoSpaceDE w:val="0"/>
                        <w:autoSpaceDN w:val="0"/>
                        <w:adjustRightInd w:val="0"/>
                        <w:textAlignment w:val="center"/>
                        <w:rPr>
                          <w:rFonts w:eastAsiaTheme="minorHAnsi"/>
                          <w:color w:val="000000"/>
                          <w:sz w:val="23"/>
                          <w:szCs w:val="23"/>
                          <w:lang w:val="en-US"/>
                        </w:rPr>
                      </w:pPr>
                      <w:r>
                        <w:rPr>
                          <w:rFonts w:eastAsiaTheme="minorHAnsi"/>
                          <w:color w:val="000000"/>
                          <w:sz w:val="23"/>
                          <w:szCs w:val="23"/>
                          <w:lang w:val="en-US"/>
                        </w:rPr>
                        <w:t>Sarah Cowie</w:t>
                      </w:r>
                    </w:p>
                    <w:p w:rsidR="00067BCE" w:rsidRPr="00660F88" w:rsidRDefault="00067BCE" w:rsidP="00974B12">
                      <w:pPr>
                        <w:suppressAutoHyphens/>
                        <w:autoSpaceDE w:val="0"/>
                        <w:autoSpaceDN w:val="0"/>
                        <w:adjustRightInd w:val="0"/>
                        <w:textAlignment w:val="center"/>
                        <w:rPr>
                          <w:rFonts w:eastAsiaTheme="minorHAnsi"/>
                          <w:b/>
                          <w:color w:val="000000"/>
                          <w:sz w:val="23"/>
                          <w:szCs w:val="23"/>
                          <w:lang w:val="en-US"/>
                        </w:rPr>
                      </w:pPr>
                      <w:r>
                        <w:rPr>
                          <w:rFonts w:eastAsiaTheme="minorHAnsi"/>
                          <w:b/>
                          <w:color w:val="000000"/>
                          <w:sz w:val="23"/>
                          <w:szCs w:val="23"/>
                          <w:lang w:val="en-US"/>
                        </w:rPr>
                        <w:t>DIRECTOR</w:t>
                      </w:r>
                    </w:p>
                  </w:txbxContent>
                </v:textbox>
              </v:shape>
            </w:pict>
          </mc:Fallback>
        </mc:AlternateContent>
      </w:r>
      <w:r w:rsidR="005A21B4" w:rsidRPr="00B400AF">
        <w:rPr>
          <w:noProof/>
          <w:color w:val="FFFFFF" w:themeColor="background1"/>
          <w:sz w:val="2"/>
          <w:szCs w:val="2"/>
          <w:lang w:eastAsia="en-AU"/>
        </w:rPr>
        <mc:AlternateContent>
          <mc:Choice Requires="wps">
            <w:drawing>
              <wp:anchor distT="0" distB="0" distL="114300" distR="114300" simplePos="0" relativeHeight="251957248" behindDoc="0" locked="0" layoutInCell="1" allowOverlap="1" wp14:anchorId="3E8DD2AF" wp14:editId="61D8582B">
                <wp:simplePos x="0" y="0"/>
                <wp:positionH relativeFrom="column">
                  <wp:posOffset>-558610</wp:posOffset>
                </wp:positionH>
                <wp:positionV relativeFrom="paragraph">
                  <wp:posOffset>132715</wp:posOffset>
                </wp:positionV>
                <wp:extent cx="3459480" cy="7660640"/>
                <wp:effectExtent l="0" t="0" r="0" b="0"/>
                <wp:wrapNone/>
                <wp:docPr id="4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7660640"/>
                        </a:xfrm>
                        <a:prstGeom prst="rect">
                          <a:avLst/>
                        </a:prstGeom>
                        <a:noFill/>
                        <a:ln w="9525">
                          <a:noFill/>
                          <a:miter lim="800000"/>
                          <a:headEnd/>
                          <a:tailEnd/>
                        </a:ln>
                      </wps:spPr>
                      <wps:txbx>
                        <w:txbxContent>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Pr>
                                <w:rFonts w:eastAsiaTheme="minorHAnsi"/>
                                <w:color w:val="000000"/>
                                <w:sz w:val="23"/>
                                <w:szCs w:val="23"/>
                                <w:lang w:val="en-US"/>
                              </w:rPr>
                              <w:t xml:space="preserve">In preparation for the MH </w:t>
                            </w:r>
                            <w:r w:rsidRPr="00660F88">
                              <w:rPr>
                                <w:rFonts w:eastAsiaTheme="minorHAnsi"/>
                                <w:color w:val="000000"/>
                                <w:sz w:val="23"/>
                                <w:szCs w:val="23"/>
                                <w:lang w:val="en-US"/>
                              </w:rPr>
                              <w:t xml:space="preserve">Act, HaDSCO coordinated the establishment of a </w:t>
                            </w:r>
                            <w:r w:rsidRPr="00660F88">
                              <w:rPr>
                                <w:rFonts w:eastAsiaTheme="minorHAnsi"/>
                                <w:color w:val="000000"/>
                                <w:sz w:val="23"/>
                                <w:szCs w:val="23"/>
                                <w:lang w:val="en-US"/>
                              </w:rPr>
                              <w:br/>
                              <w:t>multi-agency initiative, the Mental Health Complaints Partnership Agreement</w:t>
                            </w:r>
                            <w:r>
                              <w:rPr>
                                <w:rFonts w:eastAsiaTheme="minorHAnsi"/>
                                <w:color w:val="000000"/>
                                <w:sz w:val="23"/>
                                <w:szCs w:val="23"/>
                                <w:lang w:val="en-US"/>
                              </w:rPr>
                              <w:t>,</w:t>
                            </w:r>
                            <w:r w:rsidRPr="00660F88">
                              <w:rPr>
                                <w:rFonts w:eastAsiaTheme="minorHAnsi"/>
                                <w:color w:val="000000"/>
                                <w:sz w:val="23"/>
                                <w:szCs w:val="23"/>
                                <w:lang w:val="en-US"/>
                              </w:rPr>
                              <w:t xml:space="preserve"> aimed at streamlining complaints processes and clarifying roles and responsibilities of the partnership organisations. </w:t>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To coincide with the introduction of the MH Act, and as part of a strategy for improving operational effectiveness, we introduced new complaint categories into our complaints database. Consequently, not all figures contained in this report can be compared to previous years. We are confident this change will enable us to report more effectively moving forward. </w:t>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br/>
                              <w:t xml:space="preserve">We continued to collect complaints data from health and disability service providers across Western Australia. This information enabled us to report on broad complaint trends and issues across these sectors. In accordance with the MH Act, once prescribed in regulations, complaints data will also be provided to the Office by external public and private providers who deliver mental health services.  </w:t>
                            </w:r>
                            <w:r w:rsidRPr="00660F88">
                              <w:rPr>
                                <w:rFonts w:eastAsiaTheme="minorHAnsi"/>
                                <w:color w:val="000000"/>
                                <w:sz w:val="23"/>
                                <w:szCs w:val="23"/>
                                <w:lang w:val="en-US"/>
                              </w:rPr>
                              <w:br/>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In the area of education and training, we continued to work collaboratively with stakeholders to ensure </w:t>
                            </w:r>
                            <w:r>
                              <w:rPr>
                                <w:rFonts w:eastAsiaTheme="minorHAnsi"/>
                                <w:color w:val="000000"/>
                                <w:sz w:val="23"/>
                                <w:szCs w:val="23"/>
                                <w:lang w:val="en-US"/>
                              </w:rPr>
                              <w:t xml:space="preserve">complaint handling processes are </w:t>
                            </w:r>
                            <w:r w:rsidRPr="00660F88">
                              <w:rPr>
                                <w:rFonts w:eastAsiaTheme="minorHAnsi"/>
                                <w:color w:val="000000"/>
                                <w:sz w:val="23"/>
                                <w:szCs w:val="23"/>
                                <w:lang w:val="en-US"/>
                              </w:rPr>
                              <w:t xml:space="preserve">fit-for-purpose and reflective of community needs. </w:t>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During 2015-16 we undertook a series of effective complaints handling sessions with a large service provider to help strengthen their complaints handling capacity. This series provided a valuable opportunity to share the benefits of effective complaint handling systems.</w:t>
                            </w:r>
                          </w:p>
                          <w:p w:rsidR="00067BCE"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br/>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Pr="00660F88" w:rsidRDefault="00067BCE" w:rsidP="00846792">
                            <w:pPr>
                              <w:rPr>
                                <w:sz w:val="23"/>
                                <w:szCs w:val="23"/>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44pt;margin-top:10.45pt;width:272.4pt;height:603.2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" filled="f" stroked="f">
                <v:textbox>
                  <w:txbxContent>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Pr>
                          <w:rFonts w:eastAsiaTheme="minorHAnsi"/>
                          <w:color w:val="000000"/>
                          <w:sz w:val="23"/>
                          <w:szCs w:val="23"/>
                          <w:lang w:val="en-US"/>
                        </w:rPr>
                        <w:t xml:space="preserve">In preparation for the MH </w:t>
                      </w:r>
                      <w:r w:rsidRPr="00660F88">
                        <w:rPr>
                          <w:rFonts w:eastAsiaTheme="minorHAnsi"/>
                          <w:color w:val="000000"/>
                          <w:sz w:val="23"/>
                          <w:szCs w:val="23"/>
                          <w:lang w:val="en-US"/>
                        </w:rPr>
                        <w:t xml:space="preserve">Act, </w:t>
                      </w:r>
                      <w:proofErr w:type="spellStart"/>
                      <w:r w:rsidRPr="00660F88">
                        <w:rPr>
                          <w:rFonts w:eastAsiaTheme="minorHAnsi"/>
                          <w:color w:val="000000"/>
                          <w:sz w:val="23"/>
                          <w:szCs w:val="23"/>
                          <w:lang w:val="en-US"/>
                        </w:rPr>
                        <w:t>HaDSCO</w:t>
                      </w:r>
                      <w:proofErr w:type="spellEnd"/>
                      <w:r w:rsidRPr="00660F88">
                        <w:rPr>
                          <w:rFonts w:eastAsiaTheme="minorHAnsi"/>
                          <w:color w:val="000000"/>
                          <w:sz w:val="23"/>
                          <w:szCs w:val="23"/>
                          <w:lang w:val="en-US"/>
                        </w:rPr>
                        <w:t xml:space="preserve"> coordinated the establishment of a </w:t>
                      </w:r>
                      <w:r w:rsidRPr="00660F88">
                        <w:rPr>
                          <w:rFonts w:eastAsiaTheme="minorHAnsi"/>
                          <w:color w:val="000000"/>
                          <w:sz w:val="23"/>
                          <w:szCs w:val="23"/>
                          <w:lang w:val="en-US"/>
                        </w:rPr>
                        <w:br/>
                        <w:t>multi-agency initiative, the Mental Health Complaints Partnership Agreement</w:t>
                      </w:r>
                      <w:r>
                        <w:rPr>
                          <w:rFonts w:eastAsiaTheme="minorHAnsi"/>
                          <w:color w:val="000000"/>
                          <w:sz w:val="23"/>
                          <w:szCs w:val="23"/>
                          <w:lang w:val="en-US"/>
                        </w:rPr>
                        <w:t>,</w:t>
                      </w:r>
                      <w:r w:rsidRPr="00660F88">
                        <w:rPr>
                          <w:rFonts w:eastAsiaTheme="minorHAnsi"/>
                          <w:color w:val="000000"/>
                          <w:sz w:val="23"/>
                          <w:szCs w:val="23"/>
                          <w:lang w:val="en-US"/>
                        </w:rPr>
                        <w:t xml:space="preserve"> aimed at streamlining complaints processes and clarifying roles and responsibilities of the partnership </w:t>
                      </w:r>
                      <w:proofErr w:type="spellStart"/>
                      <w:r w:rsidRPr="00660F88">
                        <w:rPr>
                          <w:rFonts w:eastAsiaTheme="minorHAnsi"/>
                          <w:color w:val="000000"/>
                          <w:sz w:val="23"/>
                          <w:szCs w:val="23"/>
                          <w:lang w:val="en-US"/>
                        </w:rPr>
                        <w:t>organisations</w:t>
                      </w:r>
                      <w:proofErr w:type="spellEnd"/>
                      <w:r w:rsidRPr="00660F88">
                        <w:rPr>
                          <w:rFonts w:eastAsiaTheme="minorHAnsi"/>
                          <w:color w:val="000000"/>
                          <w:sz w:val="23"/>
                          <w:szCs w:val="23"/>
                          <w:lang w:val="en-US"/>
                        </w:rPr>
                        <w:t xml:space="preserve">. </w:t>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To coincide with the introduction of the MH Act, and as part of a strategy for improving operational effectiveness, we introduced new complaint categories into our complaints database. Consequently, not all figures contained in this report can be compared to previous years. We are confident this change will enable us to report more effectively moving forward. </w:t>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br/>
                        <w:t xml:space="preserve">We continued to collect complaints data from health and disability service providers across Western Australia. This information enabled us to report on broad complaint trends and issues across these sectors. In accordance with the MH Act, once prescribed in regulations, complaints data will also be provided to the Office by external public and private providers who deliver mental health services.  </w:t>
                      </w:r>
                      <w:r w:rsidRPr="00660F88">
                        <w:rPr>
                          <w:rFonts w:eastAsiaTheme="minorHAnsi"/>
                          <w:color w:val="000000"/>
                          <w:sz w:val="23"/>
                          <w:szCs w:val="23"/>
                          <w:lang w:val="en-US"/>
                        </w:rPr>
                        <w:br/>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 xml:space="preserve">In the area of education and training, we continued to work collaboratively with stakeholders to ensure </w:t>
                      </w:r>
                      <w:r>
                        <w:rPr>
                          <w:rFonts w:eastAsiaTheme="minorHAnsi"/>
                          <w:color w:val="000000"/>
                          <w:sz w:val="23"/>
                          <w:szCs w:val="23"/>
                          <w:lang w:val="en-US"/>
                        </w:rPr>
                        <w:t xml:space="preserve">complaint handling processes are </w:t>
                      </w:r>
                      <w:r w:rsidRPr="00660F88">
                        <w:rPr>
                          <w:rFonts w:eastAsiaTheme="minorHAnsi"/>
                          <w:color w:val="000000"/>
                          <w:sz w:val="23"/>
                          <w:szCs w:val="23"/>
                          <w:lang w:val="en-US"/>
                        </w:rPr>
                        <w:t xml:space="preserve">fit-for-purpose and reflective of community needs. </w:t>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t>During 2015-16 we undertook a series of effective complaints handling sessions with a large service provider to help strengthen their complaints handling capacity. This series provided a valuable opportunity to share the benefits of effective complaint handling systems.</w:t>
                      </w:r>
                    </w:p>
                    <w:p w:rsidR="00067BCE"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r w:rsidRPr="00660F88">
                        <w:rPr>
                          <w:rFonts w:eastAsiaTheme="minorHAnsi"/>
                          <w:color w:val="000000"/>
                          <w:sz w:val="23"/>
                          <w:szCs w:val="23"/>
                          <w:lang w:val="en-US"/>
                        </w:rPr>
                        <w:br/>
                      </w:r>
                    </w:p>
                    <w:p w:rsidR="00067BCE" w:rsidRPr="00660F88" w:rsidRDefault="00067BCE" w:rsidP="00846792">
                      <w:pPr>
                        <w:suppressAutoHyphens/>
                        <w:autoSpaceDE w:val="0"/>
                        <w:autoSpaceDN w:val="0"/>
                        <w:adjustRightInd w:val="0"/>
                        <w:textAlignment w:val="center"/>
                        <w:rPr>
                          <w:rFonts w:eastAsiaTheme="minorHAnsi"/>
                          <w:color w:val="000000"/>
                          <w:sz w:val="23"/>
                          <w:szCs w:val="23"/>
                          <w:lang w:val="en-US"/>
                        </w:rPr>
                      </w:pPr>
                    </w:p>
                    <w:p w:rsidR="00067BCE" w:rsidRPr="00660F88" w:rsidRDefault="00067BCE" w:rsidP="00846792">
                      <w:pPr>
                        <w:rPr>
                          <w:sz w:val="23"/>
                          <w:szCs w:val="23"/>
                        </w:rPr>
                      </w:pPr>
                    </w:p>
                  </w:txbxContent>
                </v:textbox>
              </v:shape>
            </w:pict>
          </mc:Fallback>
        </mc:AlternateContent>
      </w:r>
      <w:r w:rsidR="00523A1F">
        <w:br w:type="page"/>
      </w:r>
    </w:p>
    <w:p w:rsidR="00F307B0" w:rsidRPr="00DD1393" w:rsidRDefault="00AB79A0" w:rsidP="00587593">
      <w:pPr>
        <w:pStyle w:val="Heading2"/>
        <w:rPr>
          <w:color w:val="FFFFFF" w:themeColor="background1"/>
          <w:sz w:val="2"/>
          <w:szCs w:val="2"/>
        </w:rPr>
      </w:pPr>
      <w:bookmarkStart w:id="5" w:name="_Toc459621624"/>
      <w:bookmarkStart w:id="6" w:name="_Toc461439770"/>
      <w:r>
        <w:rPr>
          <w:noProof/>
          <w:lang w:eastAsia="en-AU"/>
        </w:rPr>
        <w:lastRenderedPageBreak/>
        <w:drawing>
          <wp:anchor distT="0" distB="0" distL="114300" distR="114300" simplePos="0" relativeHeight="252201984" behindDoc="0" locked="0" layoutInCell="1" allowOverlap="1" wp14:anchorId="43BB463C" wp14:editId="028232C2">
            <wp:simplePos x="0" y="0"/>
            <wp:positionH relativeFrom="column">
              <wp:posOffset>-914401</wp:posOffset>
            </wp:positionH>
            <wp:positionV relativeFrom="paragraph">
              <wp:posOffset>-720090</wp:posOffset>
            </wp:positionV>
            <wp:extent cx="7624981" cy="10783614"/>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r performance at a glance_colour change_09082016.2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624981" cy="10783614"/>
                    </a:xfrm>
                    <a:prstGeom prst="rect">
                      <a:avLst/>
                    </a:prstGeom>
                  </pic:spPr>
                </pic:pic>
              </a:graphicData>
            </a:graphic>
            <wp14:sizeRelH relativeFrom="page">
              <wp14:pctWidth>0</wp14:pctWidth>
            </wp14:sizeRelH>
            <wp14:sizeRelV relativeFrom="page">
              <wp14:pctHeight>0</wp14:pctHeight>
            </wp14:sizeRelV>
          </wp:anchor>
        </w:drawing>
      </w:r>
      <w:r w:rsidR="00274314" w:rsidRPr="00DD1393">
        <w:rPr>
          <w:color w:val="FFFFFF" w:themeColor="background1"/>
          <w:sz w:val="2"/>
          <w:szCs w:val="2"/>
        </w:rPr>
        <w:t>Our performance at a glance</w:t>
      </w:r>
      <w:bookmarkEnd w:id="5"/>
      <w:bookmarkEnd w:id="6"/>
      <w:r w:rsidR="00F307B0" w:rsidRPr="00DD1393">
        <w:rPr>
          <w:color w:val="FFFFFF" w:themeColor="background1"/>
          <w:sz w:val="2"/>
          <w:szCs w:val="2"/>
        </w:rPr>
        <w:tab/>
      </w:r>
    </w:p>
    <w:p w:rsidR="00A15035" w:rsidRDefault="00A15035">
      <w:pPr>
        <w:spacing w:after="200" w:line="276" w:lineRule="auto"/>
        <w:rPr>
          <w:color w:val="FF0000"/>
          <w:lang w:val="en-GB"/>
        </w:rPr>
      </w:pPr>
      <w:r>
        <w:rPr>
          <w:color w:val="FF0000"/>
        </w:rPr>
        <w:br w:type="page"/>
      </w:r>
    </w:p>
    <w:p w:rsidR="000F2EF8" w:rsidRDefault="00AB79A0">
      <w:pPr>
        <w:spacing w:after="200" w:line="276" w:lineRule="auto"/>
        <w:rPr>
          <w:rFonts w:eastAsiaTheme="majorEastAsia" w:cstheme="majorBidi"/>
          <w:b/>
          <w:bCs/>
          <w:color w:val="044C75"/>
          <w:sz w:val="28"/>
          <w:szCs w:val="28"/>
        </w:rPr>
      </w:pPr>
      <w:bookmarkStart w:id="7" w:name="_Toc427764759"/>
      <w:bookmarkStart w:id="8" w:name="_Toc427767327"/>
      <w:bookmarkStart w:id="9" w:name="_Toc427767719"/>
      <w:bookmarkStart w:id="10" w:name="_Toc427768128"/>
      <w:bookmarkStart w:id="11" w:name="_Toc427768517"/>
      <w:bookmarkStart w:id="12" w:name="_Toc427768904"/>
      <w:bookmarkStart w:id="13" w:name="_Toc427769291"/>
      <w:bookmarkStart w:id="14" w:name="_Toc427764760"/>
      <w:bookmarkStart w:id="15" w:name="_Toc427767328"/>
      <w:bookmarkStart w:id="16" w:name="_Toc427767720"/>
      <w:bookmarkStart w:id="17" w:name="_Toc427768129"/>
      <w:bookmarkStart w:id="18" w:name="_Toc427768518"/>
      <w:bookmarkStart w:id="19" w:name="_Toc427768905"/>
      <w:bookmarkStart w:id="20" w:name="_Toc427769292"/>
      <w:bookmarkStart w:id="21" w:name="_Toc427764761"/>
      <w:bookmarkStart w:id="22" w:name="_Toc427767329"/>
      <w:bookmarkStart w:id="23" w:name="_Toc427767721"/>
      <w:bookmarkStart w:id="24" w:name="_Toc427768130"/>
      <w:bookmarkStart w:id="25" w:name="_Toc427768519"/>
      <w:bookmarkStart w:id="26" w:name="_Toc427768906"/>
      <w:bookmarkStart w:id="27" w:name="_Toc427769293"/>
      <w:bookmarkStart w:id="28" w:name="_Toc459621625"/>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Pr>
          <w:noProof/>
          <w:lang w:eastAsia="en-AU"/>
        </w:rPr>
        <w:lastRenderedPageBreak/>
        <w:drawing>
          <wp:anchor distT="0" distB="0" distL="114300" distR="114300" simplePos="0" relativeHeight="252203008" behindDoc="0" locked="0" layoutInCell="1" allowOverlap="1" wp14:anchorId="57E1F07A" wp14:editId="11D3546A">
            <wp:simplePos x="0" y="0"/>
            <wp:positionH relativeFrom="column">
              <wp:posOffset>-914400</wp:posOffset>
            </wp:positionH>
            <wp:positionV relativeFrom="paragraph">
              <wp:posOffset>-720091</wp:posOffset>
            </wp:positionV>
            <wp:extent cx="7647277" cy="10815145"/>
            <wp:effectExtent l="0" t="0" r="0" b="5715"/>
            <wp:wrapNone/>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r performance at a glance_colour change_09082016.2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647630" cy="10815644"/>
                    </a:xfrm>
                    <a:prstGeom prst="rect">
                      <a:avLst/>
                    </a:prstGeom>
                  </pic:spPr>
                </pic:pic>
              </a:graphicData>
            </a:graphic>
            <wp14:sizeRelH relativeFrom="page">
              <wp14:pctWidth>0</wp14:pctWidth>
            </wp14:sizeRelH>
            <wp14:sizeRelV relativeFrom="page">
              <wp14:pctHeight>0</wp14:pctHeight>
            </wp14:sizeRelV>
          </wp:anchor>
        </w:drawing>
      </w:r>
      <w:r w:rsidR="000F2EF8">
        <w:rPr>
          <w:rFonts w:eastAsiaTheme="majorEastAsia" w:cstheme="majorBidi"/>
          <w:b/>
          <w:bCs/>
          <w:color w:val="044C75"/>
          <w:sz w:val="28"/>
          <w:szCs w:val="28"/>
        </w:rPr>
        <w:br w:type="page"/>
      </w:r>
    </w:p>
    <w:p w:rsidR="001B7DD8" w:rsidRDefault="0073763C" w:rsidP="00CB5B27">
      <w:pPr>
        <w:pStyle w:val="Heading2"/>
      </w:pPr>
      <w:bookmarkStart w:id="29" w:name="_Toc461439771"/>
      <w:r w:rsidRPr="0073763C">
        <w:lastRenderedPageBreak/>
        <w:t>Who we are</w:t>
      </w:r>
      <w:bookmarkEnd w:id="28"/>
      <w:bookmarkEnd w:id="29"/>
    </w:p>
    <w:p w:rsidR="00DD5BFC" w:rsidRPr="00DD5BFC" w:rsidRDefault="00DD5BFC" w:rsidP="00DD5BFC"/>
    <w:p w:rsidR="00721D67" w:rsidRDefault="00BA59BC" w:rsidP="00DD5BFC">
      <w:pPr>
        <w:spacing w:line="276" w:lineRule="auto"/>
      </w:pPr>
      <w:r>
        <w:rPr>
          <w:rFonts w:eastAsiaTheme="minorHAnsi"/>
        </w:rPr>
        <w:t xml:space="preserve">The </w:t>
      </w:r>
      <w:r w:rsidRPr="00CA0FEC">
        <w:rPr>
          <w:rFonts w:eastAsiaTheme="minorHAnsi"/>
        </w:rPr>
        <w:t xml:space="preserve">Health and Disability Services Complaints Office (HaDSCO) </w:t>
      </w:r>
      <w:r w:rsidR="001B7DD8" w:rsidRPr="00CA0FEC">
        <w:rPr>
          <w:rFonts w:eastAsiaTheme="minorHAnsi"/>
        </w:rPr>
        <w:t xml:space="preserve">is </w:t>
      </w:r>
      <w:r w:rsidR="002C7053" w:rsidRPr="00CA0FEC">
        <w:rPr>
          <w:rFonts w:eastAsiaTheme="minorHAnsi"/>
        </w:rPr>
        <w:t xml:space="preserve">an </w:t>
      </w:r>
      <w:r w:rsidR="006238E3">
        <w:t>independent Statutory A</w:t>
      </w:r>
      <w:r w:rsidR="00721D67" w:rsidRPr="002213F5">
        <w:t>uthority offering an impartial resolution service for complaints re</w:t>
      </w:r>
      <w:r w:rsidR="00721D67">
        <w:t xml:space="preserve">lating to health, disability and </w:t>
      </w:r>
      <w:r w:rsidR="00721D67" w:rsidRPr="002213F5">
        <w:t>mental health services in Western Australia and the Indian Ocean Territories.</w:t>
      </w:r>
      <w:r w:rsidR="00721D67">
        <w:t xml:space="preserve"> </w:t>
      </w:r>
    </w:p>
    <w:p w:rsidR="00DD5BFC" w:rsidRDefault="00DD5BFC" w:rsidP="00DD5BFC">
      <w:pPr>
        <w:spacing w:line="276" w:lineRule="auto"/>
      </w:pPr>
    </w:p>
    <w:p w:rsidR="009352B1" w:rsidRPr="005429ED" w:rsidRDefault="009352B1" w:rsidP="00DD5BFC">
      <w:pPr>
        <w:spacing w:line="276" w:lineRule="auto"/>
        <w:rPr>
          <w:sz w:val="23"/>
          <w:szCs w:val="23"/>
        </w:rPr>
      </w:pPr>
      <w:r w:rsidRPr="00CA0FEC">
        <w:t>HaDSCO has a statutory reporting function to the</w:t>
      </w:r>
      <w:r w:rsidR="00CA0FEC" w:rsidRPr="00CA0FEC">
        <w:t xml:space="preserve"> </w:t>
      </w:r>
      <w:r w:rsidR="006238E3">
        <w:t>Honourable</w:t>
      </w:r>
      <w:r w:rsidR="00CA0FEC">
        <w:t xml:space="preserve"> John Day BSc BDSc MLA, Minister for Health; Culture and the Arts.</w:t>
      </w:r>
    </w:p>
    <w:p w:rsidR="009352B1" w:rsidRDefault="009352B1" w:rsidP="00DD5BFC">
      <w:pPr>
        <w:spacing w:line="276" w:lineRule="auto"/>
        <w:rPr>
          <w:rFonts w:eastAsiaTheme="minorHAnsi"/>
        </w:rPr>
      </w:pPr>
    </w:p>
    <w:p w:rsidR="00A15035" w:rsidRDefault="002C7053" w:rsidP="00DD5BFC">
      <w:pPr>
        <w:spacing w:line="276" w:lineRule="auto"/>
        <w:rPr>
          <w:rFonts w:eastAsiaTheme="minorHAnsi"/>
        </w:rPr>
      </w:pPr>
      <w:r>
        <w:rPr>
          <w:rFonts w:eastAsiaTheme="minorHAnsi"/>
        </w:rPr>
        <w:t xml:space="preserve">Through </w:t>
      </w:r>
      <w:r w:rsidR="00F90118">
        <w:rPr>
          <w:rFonts w:eastAsiaTheme="minorHAnsi"/>
        </w:rPr>
        <w:t>our roles and functions</w:t>
      </w:r>
      <w:r w:rsidR="00340B35">
        <w:rPr>
          <w:rFonts w:eastAsiaTheme="minorHAnsi"/>
        </w:rPr>
        <w:t xml:space="preserve"> with the health, disability and mental health sectors we</w:t>
      </w:r>
      <w:r w:rsidR="001B7DD8">
        <w:rPr>
          <w:rFonts w:eastAsiaTheme="minorHAnsi"/>
        </w:rPr>
        <w:t>:</w:t>
      </w:r>
    </w:p>
    <w:p w:rsidR="00DD5BFC" w:rsidRDefault="001B7DD8" w:rsidP="0011565F">
      <w:pPr>
        <w:pStyle w:val="ListParagraph"/>
        <w:numPr>
          <w:ilvl w:val="0"/>
          <w:numId w:val="55"/>
        </w:numPr>
        <w:spacing w:line="276" w:lineRule="auto"/>
      </w:pPr>
      <w:r>
        <w:t>Provide a free, independent and impartial service t</w:t>
      </w:r>
      <w:r w:rsidR="00550D0C">
        <w:t>o assist</w:t>
      </w:r>
      <w:r>
        <w:t xml:space="preserve"> </w:t>
      </w:r>
      <w:r w:rsidR="00587593">
        <w:t>people making a complaint</w:t>
      </w:r>
      <w:r>
        <w:t xml:space="preserve"> and </w:t>
      </w:r>
      <w:r w:rsidR="00587593">
        <w:t xml:space="preserve">service </w:t>
      </w:r>
      <w:r>
        <w:t>providers to resolve complaints.</w:t>
      </w:r>
    </w:p>
    <w:p w:rsidR="00DD5BFC" w:rsidRDefault="001B7DD8" w:rsidP="0011565F">
      <w:pPr>
        <w:pStyle w:val="ListParagraph"/>
        <w:numPr>
          <w:ilvl w:val="0"/>
          <w:numId w:val="55"/>
        </w:numPr>
        <w:spacing w:line="276" w:lineRule="auto"/>
      </w:pPr>
      <w:r>
        <w:t>Use information about complaints to identify system</w:t>
      </w:r>
      <w:r w:rsidR="00C23DDF">
        <w:t>ic</w:t>
      </w:r>
      <w:r>
        <w:t xml:space="preserve"> issues and trends </w:t>
      </w:r>
      <w:r w:rsidR="00340B35">
        <w:t xml:space="preserve">across these </w:t>
      </w:r>
      <w:r>
        <w:t>sectors.</w:t>
      </w:r>
    </w:p>
    <w:p w:rsidR="00F14A8B" w:rsidRDefault="001B7DD8" w:rsidP="0011565F">
      <w:pPr>
        <w:pStyle w:val="ListParagraph"/>
        <w:numPr>
          <w:ilvl w:val="0"/>
          <w:numId w:val="55"/>
        </w:numPr>
        <w:spacing w:line="276" w:lineRule="auto"/>
      </w:pPr>
      <w:r>
        <w:t xml:space="preserve">Work collaboratively with </w:t>
      </w:r>
      <w:r w:rsidR="00587593">
        <w:t>all parties</w:t>
      </w:r>
      <w:r>
        <w:t xml:space="preserve"> to improve service delivery and complaints management.</w:t>
      </w:r>
    </w:p>
    <w:p w:rsidR="00DF64B7" w:rsidRDefault="00DF64B7" w:rsidP="00587593">
      <w:pPr>
        <w:pStyle w:val="Heading2"/>
      </w:pPr>
      <w:bookmarkStart w:id="30" w:name="_Toc459621626"/>
      <w:bookmarkStart w:id="31" w:name="_Toc461439772"/>
      <w:r w:rsidRPr="0073763C">
        <w:t>Our services</w:t>
      </w:r>
      <w:bookmarkEnd w:id="30"/>
      <w:bookmarkEnd w:id="31"/>
      <w:r w:rsidRPr="0073763C">
        <w:t xml:space="preserve"> </w:t>
      </w:r>
    </w:p>
    <w:p w:rsidR="00096AE0" w:rsidRDefault="00096AE0" w:rsidP="003D1931">
      <w:pPr>
        <w:pStyle w:val="NormalWeb"/>
        <w:spacing w:after="0" w:line="276" w:lineRule="auto"/>
        <w:rPr>
          <w:rFonts w:ascii="Arial" w:hAnsi="Arial" w:cs="Arial"/>
          <w:color w:val="000000"/>
        </w:rPr>
      </w:pPr>
    </w:p>
    <w:p w:rsidR="00774309" w:rsidRDefault="00DF64B7" w:rsidP="003D1931">
      <w:pPr>
        <w:pStyle w:val="NormalWeb"/>
        <w:spacing w:after="0" w:line="276" w:lineRule="auto"/>
        <w:rPr>
          <w:rFonts w:ascii="Arial" w:hAnsi="Arial" w:cs="Arial"/>
          <w:noProof/>
          <w:color w:val="000000"/>
          <w:lang w:val="en-AU" w:eastAsia="en-AU"/>
        </w:rPr>
      </w:pPr>
      <w:r w:rsidRPr="00D23A15">
        <w:rPr>
          <w:rFonts w:ascii="Arial" w:hAnsi="Arial" w:cs="Arial"/>
          <w:color w:val="000000"/>
        </w:rPr>
        <w:t>We operate within two distinct, but inter-linked key service areas:</w:t>
      </w:r>
      <w:r w:rsidR="00774309" w:rsidRPr="00774309">
        <w:rPr>
          <w:rFonts w:ascii="Arial" w:hAnsi="Arial" w:cs="Arial"/>
          <w:noProof/>
          <w:color w:val="000000"/>
          <w:lang w:val="en-AU" w:eastAsia="en-AU"/>
        </w:rPr>
        <w:t xml:space="preserve"> </w:t>
      </w:r>
    </w:p>
    <w:p w:rsidR="00CC4E0E" w:rsidRDefault="00CC4E0E">
      <w:pPr>
        <w:spacing w:after="200" w:line="276" w:lineRule="auto"/>
        <w:rPr>
          <w:noProof/>
          <w:color w:val="000000"/>
          <w:lang w:eastAsia="en-AU"/>
        </w:rPr>
      </w:pPr>
      <w:r w:rsidRPr="00CC4E0E">
        <w:rPr>
          <w:noProof/>
          <w:color w:val="000000"/>
          <w:lang w:eastAsia="en-AU"/>
        </w:rPr>
        <mc:AlternateContent>
          <mc:Choice Requires="wps">
            <w:drawing>
              <wp:anchor distT="0" distB="0" distL="114300" distR="114300" simplePos="0" relativeHeight="251882496" behindDoc="0" locked="0" layoutInCell="1" allowOverlap="1" wp14:anchorId="735A13B0" wp14:editId="61B23515">
                <wp:simplePos x="0" y="0"/>
                <wp:positionH relativeFrom="column">
                  <wp:posOffset>1973580</wp:posOffset>
                </wp:positionH>
                <wp:positionV relativeFrom="paragraph">
                  <wp:posOffset>1771015</wp:posOffset>
                </wp:positionV>
                <wp:extent cx="3656330" cy="584200"/>
                <wp:effectExtent l="0" t="0" r="0" b="0"/>
                <wp:wrapNone/>
                <wp:docPr id="298" name="TextBox 13"/>
                <wp:cNvGraphicFramePr/>
                <a:graphic xmlns:a="http://schemas.openxmlformats.org/drawingml/2006/main">
                  <a:graphicData uri="http://schemas.microsoft.com/office/word/2010/wordprocessingShape">
                    <wps:wsp>
                      <wps:cNvSpPr txBox="1"/>
                      <wps:spPr>
                        <a:xfrm>
                          <a:off x="0" y="0"/>
                          <a:ext cx="3656330" cy="584200"/>
                        </a:xfrm>
                        <a:prstGeom prst="rect">
                          <a:avLst/>
                        </a:prstGeom>
                        <a:noFill/>
                      </wps:spPr>
                      <wps:txbx>
                        <w:txbxContent>
                          <w:p w:rsidR="00067BCE" w:rsidRDefault="00067BCE" w:rsidP="00CC4E0E">
                            <w:pPr>
                              <w:pStyle w:val="NormalWeb"/>
                              <w:spacing w:after="0"/>
                              <w:jc w:val="right"/>
                            </w:pPr>
                            <w:r>
                              <w:rPr>
                                <w:rFonts w:ascii="Arial" w:hAnsi="Arial" w:cs="Arial"/>
                                <w:color w:val="2487C4"/>
                                <w:spacing w:val="-26"/>
                                <w:kern w:val="24"/>
                                <w:sz w:val="32"/>
                                <w:szCs w:val="32"/>
                              </w:rPr>
                              <w:t>education and training in the prevention and resolution of complaints</w:t>
                            </w:r>
                          </w:p>
                        </w:txbxContent>
                      </wps:txbx>
                      <wps:bodyPr wrap="square" rtlCol="0">
                        <a:spAutoFit/>
                      </wps:bodyPr>
                    </wps:wsp>
                  </a:graphicData>
                </a:graphic>
              </wp:anchor>
            </w:drawing>
          </mc:Choice>
          <mc:Fallback>
            <w:pict>
              <v:shape id="TextBox 13" o:spid="_x0000_s1031" type="#_x0000_t202" style="position:absolute;margin-left:155.4pt;margin-top:139.45pt;width:287.9pt;height:46pt;z-index:251882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" filled="f" stroked="f">
                <v:textbox style="mso-fit-shape-to-text:t">
                  <w:txbxContent>
                    <w:p w:rsidR="00067BCE" w:rsidRDefault="00067BCE" w:rsidP="00CC4E0E">
                      <w:pPr>
                        <w:pStyle w:val="NormalWeb"/>
                        <w:spacing w:after="0"/>
                        <w:jc w:val="right"/>
                      </w:pPr>
                      <w:proofErr w:type="gramStart"/>
                      <w:r>
                        <w:rPr>
                          <w:rFonts w:ascii="Arial" w:hAnsi="Arial" w:cs="Arial"/>
                          <w:color w:val="2487C4"/>
                          <w:spacing w:val="-26"/>
                          <w:kern w:val="24"/>
                          <w:sz w:val="32"/>
                          <w:szCs w:val="32"/>
                        </w:rPr>
                        <w:t>education</w:t>
                      </w:r>
                      <w:proofErr w:type="gramEnd"/>
                      <w:r>
                        <w:rPr>
                          <w:rFonts w:ascii="Arial" w:hAnsi="Arial" w:cs="Arial"/>
                          <w:color w:val="2487C4"/>
                          <w:spacing w:val="-26"/>
                          <w:kern w:val="24"/>
                          <w:sz w:val="32"/>
                          <w:szCs w:val="32"/>
                        </w:rPr>
                        <w:t xml:space="preserve"> and training in the prevention and resolution of complaints</w:t>
                      </w:r>
                    </w:p>
                  </w:txbxContent>
                </v:textbox>
              </v:shape>
            </w:pict>
          </mc:Fallback>
        </mc:AlternateContent>
      </w:r>
      <w:r w:rsidRPr="00CC4E0E">
        <w:rPr>
          <w:noProof/>
          <w:color w:val="000000"/>
          <w:lang w:eastAsia="en-AU"/>
        </w:rPr>
        <mc:AlternateContent>
          <mc:Choice Requires="wps">
            <w:drawing>
              <wp:anchor distT="0" distB="0" distL="114300" distR="114300" simplePos="0" relativeHeight="251881472" behindDoc="0" locked="0" layoutInCell="1" allowOverlap="1" wp14:anchorId="0CAB40EC" wp14:editId="20E64C7E">
                <wp:simplePos x="0" y="0"/>
                <wp:positionH relativeFrom="column">
                  <wp:posOffset>92710</wp:posOffset>
                </wp:positionH>
                <wp:positionV relativeFrom="paragraph">
                  <wp:posOffset>2382520</wp:posOffset>
                </wp:positionV>
                <wp:extent cx="5544185" cy="0"/>
                <wp:effectExtent l="0" t="0" r="18415" b="19050"/>
                <wp:wrapNone/>
                <wp:docPr id="297" name="Straight Connector 12"/>
                <wp:cNvGraphicFramePr/>
                <a:graphic xmlns:a="http://schemas.openxmlformats.org/drawingml/2006/main">
                  <a:graphicData uri="http://schemas.microsoft.com/office/word/2010/wordprocessingShape">
                    <wps:wsp>
                      <wps:cNvCnPr/>
                      <wps:spPr>
                        <a:xfrm>
                          <a:off x="0" y="0"/>
                          <a:ext cx="5544185" cy="0"/>
                        </a:xfrm>
                        <a:prstGeom prst="line">
                          <a:avLst/>
                        </a:prstGeom>
                        <a:ln w="22225">
                          <a:solidFill>
                            <a:srgbClr val="044C75"/>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2" o:spid="_x0000_s1026" style="position:absolute;z-index:251881472;visibility:visible;mso-wrap-style:square;mso-wrap-distance-left:9pt;mso-wrap-distance-top:0;mso-wrap-distance-right:9pt;mso-wrap-distance-bottom:0;mso-position-horizontal:absolute;mso-position-horizontal-relative:text;mso-position-vertical:absolute;mso-position-vertical-relative:text" from="7.3pt,187.6pt" to="443.85pt,1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" strokecolor="#044c75" strokeweight="1.75pt">
                <v:stroke dashstyle="3 1"/>
              </v:line>
            </w:pict>
          </mc:Fallback>
        </mc:AlternateContent>
      </w:r>
      <w:r w:rsidRPr="00CC4E0E">
        <w:rPr>
          <w:noProof/>
          <w:color w:val="000000"/>
          <w:lang w:eastAsia="en-AU"/>
        </w:rPr>
        <mc:AlternateContent>
          <mc:Choice Requires="wps">
            <w:drawing>
              <wp:anchor distT="0" distB="0" distL="114300" distR="114300" simplePos="0" relativeHeight="251880448" behindDoc="0" locked="0" layoutInCell="1" allowOverlap="1" wp14:anchorId="3E113E70" wp14:editId="36951F29">
                <wp:simplePos x="0" y="0"/>
                <wp:positionH relativeFrom="column">
                  <wp:posOffset>29210</wp:posOffset>
                </wp:positionH>
                <wp:positionV relativeFrom="paragraph">
                  <wp:posOffset>870585</wp:posOffset>
                </wp:positionV>
                <wp:extent cx="5544185" cy="0"/>
                <wp:effectExtent l="0" t="0" r="18415" b="19050"/>
                <wp:wrapNone/>
                <wp:docPr id="296" name="Straight Connector 11"/>
                <wp:cNvGraphicFramePr/>
                <a:graphic xmlns:a="http://schemas.openxmlformats.org/drawingml/2006/main">
                  <a:graphicData uri="http://schemas.microsoft.com/office/word/2010/wordprocessingShape">
                    <wps:wsp>
                      <wps:cNvCnPr/>
                      <wps:spPr>
                        <a:xfrm>
                          <a:off x="0" y="0"/>
                          <a:ext cx="5544185" cy="0"/>
                        </a:xfrm>
                        <a:prstGeom prst="line">
                          <a:avLst/>
                        </a:prstGeom>
                        <a:ln w="22225">
                          <a:solidFill>
                            <a:srgbClr val="044C75"/>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1" o:spid="_x0000_s1026" style="position:absolute;z-index:251880448;visibility:visible;mso-wrap-style:square;mso-wrap-distance-left:9pt;mso-wrap-distance-top:0;mso-wrap-distance-right:9pt;mso-wrap-distance-bottom:0;mso-position-horizontal:absolute;mso-position-horizontal-relative:text;mso-position-vertical:absolute;mso-position-vertical-relative:text" from="2.3pt,68.55pt" to="438.8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" strokecolor="#044c75" strokeweight="1.75pt">
                <v:stroke dashstyle="3 1"/>
              </v:line>
            </w:pict>
          </mc:Fallback>
        </mc:AlternateContent>
      </w:r>
      <w:r w:rsidRPr="00CC4E0E">
        <w:rPr>
          <w:noProof/>
          <w:color w:val="000000"/>
          <w:lang w:eastAsia="en-AU"/>
        </w:rPr>
        <mc:AlternateContent>
          <mc:Choice Requires="wps">
            <w:drawing>
              <wp:anchor distT="0" distB="0" distL="114300" distR="114300" simplePos="0" relativeHeight="251879424" behindDoc="0" locked="0" layoutInCell="1" allowOverlap="1" wp14:anchorId="11D944E2" wp14:editId="57345589">
                <wp:simplePos x="0" y="0"/>
                <wp:positionH relativeFrom="column">
                  <wp:posOffset>1757680</wp:posOffset>
                </wp:positionH>
                <wp:positionV relativeFrom="paragraph">
                  <wp:posOffset>262890</wp:posOffset>
                </wp:positionV>
                <wp:extent cx="3816350" cy="584200"/>
                <wp:effectExtent l="0" t="0" r="0" b="0"/>
                <wp:wrapNone/>
                <wp:docPr id="295" name="TextBox 8"/>
                <wp:cNvGraphicFramePr/>
                <a:graphic xmlns:a="http://schemas.openxmlformats.org/drawingml/2006/main">
                  <a:graphicData uri="http://schemas.microsoft.com/office/word/2010/wordprocessingShape">
                    <wps:wsp>
                      <wps:cNvSpPr txBox="1"/>
                      <wps:spPr>
                        <a:xfrm>
                          <a:off x="0" y="0"/>
                          <a:ext cx="3816350" cy="584200"/>
                        </a:xfrm>
                        <a:prstGeom prst="rect">
                          <a:avLst/>
                        </a:prstGeom>
                        <a:noFill/>
                      </wps:spPr>
                      <wps:txbx>
                        <w:txbxContent>
                          <w:p w:rsidR="00067BCE" w:rsidRDefault="00067BCE" w:rsidP="00CC4E0E">
                            <w:pPr>
                              <w:pStyle w:val="NormalWeb"/>
                              <w:spacing w:after="0"/>
                              <w:jc w:val="right"/>
                            </w:pPr>
                            <w:r>
                              <w:rPr>
                                <w:rFonts w:ascii="Arial" w:hAnsi="Arial" w:cs="Arial"/>
                                <w:color w:val="2487C4"/>
                                <w:spacing w:val="-26"/>
                                <w:kern w:val="24"/>
                                <w:sz w:val="32"/>
                                <w:szCs w:val="32"/>
                              </w:rPr>
                              <w:t>assessment, conciliation, negotiated settlement and investigation of complaints</w:t>
                            </w:r>
                          </w:p>
                        </w:txbxContent>
                      </wps:txbx>
                      <wps:bodyPr wrap="square" rtlCol="0">
                        <a:spAutoFit/>
                      </wps:bodyPr>
                    </wps:wsp>
                  </a:graphicData>
                </a:graphic>
              </wp:anchor>
            </w:drawing>
          </mc:Choice>
          <mc:Fallback>
            <w:pict>
              <v:shape id="TextBox 8" o:spid="_x0000_s1032" type="#_x0000_t202" style="position:absolute;margin-left:138.4pt;margin-top:20.7pt;width:300.5pt;height:46pt;z-index:251879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" filled="f" stroked="f">
                <v:textbox style="mso-fit-shape-to-text:t">
                  <w:txbxContent>
                    <w:p w:rsidR="00067BCE" w:rsidRDefault="00067BCE" w:rsidP="00CC4E0E">
                      <w:pPr>
                        <w:pStyle w:val="NormalWeb"/>
                        <w:spacing w:after="0"/>
                        <w:jc w:val="right"/>
                      </w:pPr>
                      <w:proofErr w:type="gramStart"/>
                      <w:r>
                        <w:rPr>
                          <w:rFonts w:ascii="Arial" w:hAnsi="Arial" w:cs="Arial"/>
                          <w:color w:val="2487C4"/>
                          <w:spacing w:val="-26"/>
                          <w:kern w:val="24"/>
                          <w:sz w:val="32"/>
                          <w:szCs w:val="32"/>
                        </w:rPr>
                        <w:t>assessment</w:t>
                      </w:r>
                      <w:proofErr w:type="gramEnd"/>
                      <w:r>
                        <w:rPr>
                          <w:rFonts w:ascii="Arial" w:hAnsi="Arial" w:cs="Arial"/>
                          <w:color w:val="2487C4"/>
                          <w:spacing w:val="-26"/>
                          <w:kern w:val="24"/>
                          <w:sz w:val="32"/>
                          <w:szCs w:val="32"/>
                        </w:rPr>
                        <w:t>, conciliation, negotiated settlement and investigation of complaints</w:t>
                      </w:r>
                    </w:p>
                  </w:txbxContent>
                </v:textbox>
              </v:shape>
            </w:pict>
          </mc:Fallback>
        </mc:AlternateContent>
      </w:r>
      <w:r w:rsidRPr="00CC4E0E">
        <w:rPr>
          <w:noProof/>
          <w:color w:val="000000"/>
          <w:lang w:eastAsia="en-AU"/>
        </w:rPr>
        <mc:AlternateContent>
          <mc:Choice Requires="wps">
            <w:drawing>
              <wp:anchor distT="0" distB="0" distL="114300" distR="114300" simplePos="0" relativeHeight="251878400" behindDoc="0" locked="0" layoutInCell="1" allowOverlap="1" wp14:anchorId="0DC254E5" wp14:editId="733F8CC9">
                <wp:simplePos x="0" y="0"/>
                <wp:positionH relativeFrom="column">
                  <wp:posOffset>29210</wp:posOffset>
                </wp:positionH>
                <wp:positionV relativeFrom="paragraph">
                  <wp:posOffset>1770380</wp:posOffset>
                </wp:positionV>
                <wp:extent cx="2232025" cy="461645"/>
                <wp:effectExtent l="0" t="0" r="0" b="0"/>
                <wp:wrapNone/>
                <wp:docPr id="294" name="TextBox 7"/>
                <wp:cNvGraphicFramePr/>
                <a:graphic xmlns:a="http://schemas.openxmlformats.org/drawingml/2006/main">
                  <a:graphicData uri="http://schemas.microsoft.com/office/word/2010/wordprocessingShape">
                    <wps:wsp>
                      <wps:cNvSpPr txBox="1"/>
                      <wps:spPr>
                        <a:xfrm>
                          <a:off x="0" y="0"/>
                          <a:ext cx="2232025" cy="461645"/>
                        </a:xfrm>
                        <a:prstGeom prst="rect">
                          <a:avLst/>
                        </a:prstGeom>
                        <a:noFill/>
                      </wps:spPr>
                      <wps:txbx>
                        <w:txbxContent>
                          <w:p w:rsidR="00067BCE" w:rsidRDefault="00067BCE" w:rsidP="00CC4E0E">
                            <w:pPr>
                              <w:pStyle w:val="NormalWeb"/>
                              <w:spacing w:after="0"/>
                            </w:pPr>
                            <w:r>
                              <w:rPr>
                                <w:rFonts w:ascii="Arial" w:hAnsi="Arial" w:cs="Arial"/>
                                <w:b/>
                                <w:bCs/>
                                <w:color w:val="044C75"/>
                                <w:spacing w:val="-40"/>
                                <w:kern w:val="24"/>
                                <w:sz w:val="48"/>
                                <w:szCs w:val="48"/>
                              </w:rPr>
                              <w:t>Service Two:</w:t>
                            </w:r>
                          </w:p>
                        </w:txbxContent>
                      </wps:txbx>
                      <wps:bodyPr wrap="square" rtlCol="0">
                        <a:spAutoFit/>
                      </wps:bodyPr>
                    </wps:wsp>
                  </a:graphicData>
                </a:graphic>
              </wp:anchor>
            </w:drawing>
          </mc:Choice>
          <mc:Fallback>
            <w:pict>
              <v:shape id="TextBox 7" o:spid="_x0000_s1033" type="#_x0000_t202" style="position:absolute;margin-left:2.3pt;margin-top:139.4pt;width:175.75pt;height:36.35pt;z-index:251878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" filled="f" stroked="f">
                <v:textbox style="mso-fit-shape-to-text:t">
                  <w:txbxContent>
                    <w:p w:rsidR="00067BCE" w:rsidRDefault="00067BCE" w:rsidP="00CC4E0E">
                      <w:pPr>
                        <w:pStyle w:val="NormalWeb"/>
                        <w:spacing w:after="0"/>
                      </w:pPr>
                      <w:r>
                        <w:rPr>
                          <w:rFonts w:ascii="Arial" w:hAnsi="Arial" w:cs="Arial"/>
                          <w:b/>
                          <w:bCs/>
                          <w:color w:val="044C75"/>
                          <w:spacing w:val="-40"/>
                          <w:kern w:val="24"/>
                          <w:sz w:val="48"/>
                          <w:szCs w:val="48"/>
                        </w:rPr>
                        <w:t>Service Two:</w:t>
                      </w:r>
                    </w:p>
                  </w:txbxContent>
                </v:textbox>
              </v:shape>
            </w:pict>
          </mc:Fallback>
        </mc:AlternateContent>
      </w:r>
      <w:r w:rsidRPr="00CC4E0E">
        <w:rPr>
          <w:noProof/>
          <w:color w:val="000000"/>
          <w:lang w:eastAsia="en-AU"/>
        </w:rPr>
        <mc:AlternateContent>
          <mc:Choice Requires="wps">
            <w:drawing>
              <wp:anchor distT="0" distB="0" distL="114300" distR="114300" simplePos="0" relativeHeight="251877376" behindDoc="0" locked="0" layoutInCell="1" allowOverlap="1" wp14:anchorId="6808F2AE" wp14:editId="3A52DA33">
                <wp:simplePos x="0" y="0"/>
                <wp:positionH relativeFrom="column">
                  <wp:posOffset>29210</wp:posOffset>
                </wp:positionH>
                <wp:positionV relativeFrom="paragraph">
                  <wp:posOffset>262890</wp:posOffset>
                </wp:positionV>
                <wp:extent cx="1943735" cy="461645"/>
                <wp:effectExtent l="0" t="0" r="0" b="0"/>
                <wp:wrapNone/>
                <wp:docPr id="6" name="TextBox 5"/>
                <wp:cNvGraphicFramePr/>
                <a:graphic xmlns:a="http://schemas.openxmlformats.org/drawingml/2006/main">
                  <a:graphicData uri="http://schemas.microsoft.com/office/word/2010/wordprocessingShape">
                    <wps:wsp>
                      <wps:cNvSpPr txBox="1"/>
                      <wps:spPr>
                        <a:xfrm>
                          <a:off x="0" y="0"/>
                          <a:ext cx="1943735" cy="461645"/>
                        </a:xfrm>
                        <a:prstGeom prst="rect">
                          <a:avLst/>
                        </a:prstGeom>
                        <a:noFill/>
                      </wps:spPr>
                      <wps:txbx>
                        <w:txbxContent>
                          <w:p w:rsidR="00067BCE" w:rsidRDefault="00067BCE" w:rsidP="00CC4E0E">
                            <w:pPr>
                              <w:pStyle w:val="NormalWeb"/>
                              <w:spacing w:after="0"/>
                            </w:pPr>
                            <w:r>
                              <w:rPr>
                                <w:rFonts w:ascii="Arial" w:hAnsi="Arial" w:cs="Arial"/>
                                <w:b/>
                                <w:bCs/>
                                <w:color w:val="044C75"/>
                                <w:spacing w:val="-40"/>
                                <w:kern w:val="24"/>
                                <w:sz w:val="48"/>
                                <w:szCs w:val="48"/>
                              </w:rPr>
                              <w:t>Service One:</w:t>
                            </w:r>
                          </w:p>
                        </w:txbxContent>
                      </wps:txbx>
                      <wps:bodyPr wrap="square" rtlCol="0">
                        <a:spAutoFit/>
                      </wps:bodyPr>
                    </wps:wsp>
                  </a:graphicData>
                </a:graphic>
              </wp:anchor>
            </w:drawing>
          </mc:Choice>
          <mc:Fallback>
            <w:pict>
              <v:shape id="TextBox 5" o:spid="_x0000_s1034" type="#_x0000_t202" style="position:absolute;margin-left:2.3pt;margin-top:20.7pt;width:153.05pt;height:36.35pt;z-index:25187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" filled="f" stroked="f">
                <v:textbox style="mso-fit-shape-to-text:t">
                  <w:txbxContent>
                    <w:p w:rsidR="00067BCE" w:rsidRDefault="00067BCE" w:rsidP="00CC4E0E">
                      <w:pPr>
                        <w:pStyle w:val="NormalWeb"/>
                        <w:spacing w:after="0"/>
                      </w:pPr>
                      <w:r>
                        <w:rPr>
                          <w:rFonts w:ascii="Arial" w:hAnsi="Arial" w:cs="Arial"/>
                          <w:b/>
                          <w:bCs/>
                          <w:color w:val="044C75"/>
                          <w:spacing w:val="-40"/>
                          <w:kern w:val="24"/>
                          <w:sz w:val="48"/>
                          <w:szCs w:val="48"/>
                        </w:rPr>
                        <w:t>Service One:</w:t>
                      </w:r>
                    </w:p>
                  </w:txbxContent>
                </v:textbox>
              </v:shape>
            </w:pict>
          </mc:Fallback>
        </mc:AlternateContent>
      </w:r>
      <w:r w:rsidRPr="00CC4E0E">
        <w:rPr>
          <w:noProof/>
          <w:color w:val="000000"/>
          <w:lang w:eastAsia="en-AU"/>
        </w:rPr>
        <mc:AlternateContent>
          <mc:Choice Requires="wps">
            <w:drawing>
              <wp:anchor distT="0" distB="0" distL="114300" distR="114300" simplePos="0" relativeHeight="251876352" behindDoc="0" locked="0" layoutInCell="1" allowOverlap="1" wp14:anchorId="178999F7" wp14:editId="14E45E7E">
                <wp:simplePos x="0" y="0"/>
                <wp:positionH relativeFrom="column">
                  <wp:posOffset>-86995</wp:posOffset>
                </wp:positionH>
                <wp:positionV relativeFrom="paragraph">
                  <wp:posOffset>1698625</wp:posOffset>
                </wp:positionV>
                <wp:extent cx="5904230" cy="1367790"/>
                <wp:effectExtent l="0" t="0" r="1270" b="3810"/>
                <wp:wrapNone/>
                <wp:docPr id="293" name="Rounded Rectangle 4"/>
                <wp:cNvGraphicFramePr/>
                <a:graphic xmlns:a="http://schemas.openxmlformats.org/drawingml/2006/main">
                  <a:graphicData uri="http://schemas.microsoft.com/office/word/2010/wordprocessingShape">
                    <wps:wsp>
                      <wps:cNvSpPr/>
                      <wps:spPr>
                        <a:xfrm>
                          <a:off x="0" y="0"/>
                          <a:ext cx="5904230" cy="1367790"/>
                        </a:xfrm>
                        <a:prstGeom prst="roundRect">
                          <a:avLst/>
                        </a:prstGeom>
                        <a:solidFill>
                          <a:srgbClr val="044C75">
                            <a:alpha val="2392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4" o:spid="_x0000_s1026" style="position:absolute;margin-left:-6.85pt;margin-top:133.75pt;width:464.9pt;height:107.7pt;z-index:2518763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" fillcolor="#044c75" stroked="f" strokeweight="2pt">
                <v:fill opacity="15677f"/>
              </v:roundrect>
            </w:pict>
          </mc:Fallback>
        </mc:AlternateContent>
      </w:r>
      <w:r w:rsidRPr="00CC4E0E">
        <w:rPr>
          <w:noProof/>
          <w:color w:val="000000"/>
          <w:lang w:eastAsia="en-AU"/>
        </w:rPr>
        <mc:AlternateContent>
          <mc:Choice Requires="wps">
            <w:drawing>
              <wp:anchor distT="0" distB="0" distL="114300" distR="114300" simplePos="0" relativeHeight="251875328" behindDoc="0" locked="0" layoutInCell="1" allowOverlap="1" wp14:anchorId="1809BF5F" wp14:editId="48FF70CF">
                <wp:simplePos x="0" y="0"/>
                <wp:positionH relativeFrom="column">
                  <wp:posOffset>-113665</wp:posOffset>
                </wp:positionH>
                <wp:positionV relativeFrom="paragraph">
                  <wp:posOffset>186690</wp:posOffset>
                </wp:positionV>
                <wp:extent cx="5904230" cy="1367790"/>
                <wp:effectExtent l="0" t="0" r="1270" b="3810"/>
                <wp:wrapNone/>
                <wp:docPr id="292" name="Rounded Rectangle 3"/>
                <wp:cNvGraphicFramePr/>
                <a:graphic xmlns:a="http://schemas.openxmlformats.org/drawingml/2006/main">
                  <a:graphicData uri="http://schemas.microsoft.com/office/word/2010/wordprocessingShape">
                    <wps:wsp>
                      <wps:cNvSpPr/>
                      <wps:spPr>
                        <a:xfrm>
                          <a:off x="0" y="0"/>
                          <a:ext cx="5904230" cy="1367790"/>
                        </a:xfrm>
                        <a:prstGeom prst="roundRect">
                          <a:avLst/>
                        </a:prstGeom>
                        <a:solidFill>
                          <a:srgbClr val="2487C4">
                            <a:alpha val="13725"/>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3" o:spid="_x0000_s1026" style="position:absolute;margin-left:-8.95pt;margin-top:14.7pt;width:464.9pt;height:107.7pt;z-index:2518753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" fillcolor="#2487c4" stroked="f" strokeweight="2pt">
                <v:fill opacity="8995f"/>
              </v:roundrect>
            </w:pict>
          </mc:Fallback>
        </mc:AlternateContent>
      </w:r>
    </w:p>
    <w:p w:rsidR="00CC4E0E" w:rsidRDefault="00CC4E0E">
      <w:pPr>
        <w:spacing w:after="200" w:line="276" w:lineRule="auto"/>
        <w:rPr>
          <w:noProof/>
          <w:color w:val="000000"/>
          <w:lang w:eastAsia="en-AU"/>
        </w:rPr>
      </w:pPr>
      <w:r w:rsidRPr="00CC4E0E">
        <w:rPr>
          <w:noProof/>
          <w:color w:val="000000"/>
          <w:lang w:eastAsia="en-AU"/>
        </w:rPr>
        <mc:AlternateContent>
          <mc:Choice Requires="wps">
            <w:drawing>
              <wp:anchor distT="0" distB="0" distL="114300" distR="114300" simplePos="0" relativeHeight="251883520" behindDoc="0" locked="0" layoutInCell="1" allowOverlap="1" wp14:anchorId="0A97921D" wp14:editId="73CD1F00">
                <wp:simplePos x="0" y="0"/>
                <wp:positionH relativeFrom="column">
                  <wp:posOffset>95250</wp:posOffset>
                </wp:positionH>
                <wp:positionV relativeFrom="paragraph">
                  <wp:posOffset>607533</wp:posOffset>
                </wp:positionV>
                <wp:extent cx="5536565" cy="457200"/>
                <wp:effectExtent l="0" t="0" r="0" b="0"/>
                <wp:wrapNone/>
                <wp:docPr id="299" name="TextBox 14"/>
                <wp:cNvGraphicFramePr/>
                <a:graphic xmlns:a="http://schemas.openxmlformats.org/drawingml/2006/main">
                  <a:graphicData uri="http://schemas.microsoft.com/office/word/2010/wordprocessingShape">
                    <wps:wsp>
                      <wps:cNvSpPr txBox="1"/>
                      <wps:spPr>
                        <a:xfrm>
                          <a:off x="0" y="0"/>
                          <a:ext cx="5536565" cy="457200"/>
                        </a:xfrm>
                        <a:prstGeom prst="rect">
                          <a:avLst/>
                        </a:prstGeom>
                        <a:noFill/>
                      </wps:spPr>
                      <wps:txbx>
                        <w:txbxContent>
                          <w:p w:rsidR="00067BCE" w:rsidRPr="00CC4E0E" w:rsidRDefault="00067BCE" w:rsidP="00CC4E0E">
                            <w:pPr>
                              <w:pStyle w:val="NormalWeb"/>
                              <w:spacing w:after="0"/>
                              <w:jc w:val="right"/>
                            </w:pPr>
                            <w:r w:rsidRPr="00CC4E0E">
                              <w:rPr>
                                <w:rFonts w:ascii="Arial" w:hAnsi="Arial" w:cs="Arial"/>
                                <w:color w:val="000000" w:themeColor="text1"/>
                                <w:kern w:val="24"/>
                              </w:rPr>
                              <w:t xml:space="preserve">We assist consumers and providers to resolve complaints; undertake </w:t>
                            </w:r>
                          </w:p>
                          <w:p w:rsidR="00067BCE" w:rsidRPr="00CC4E0E" w:rsidRDefault="00067BCE" w:rsidP="00CC4E0E">
                            <w:pPr>
                              <w:pStyle w:val="NormalWeb"/>
                              <w:spacing w:after="0"/>
                              <w:jc w:val="right"/>
                            </w:pPr>
                            <w:r w:rsidRPr="00CC4E0E">
                              <w:rPr>
                                <w:rFonts w:ascii="Arial" w:hAnsi="Arial" w:cs="Arial"/>
                                <w:color w:val="000000" w:themeColor="text1"/>
                                <w:kern w:val="24"/>
                              </w:rPr>
                              <w:t>investigations; and identify opportunities for system improvement</w:t>
                            </w:r>
                          </w:p>
                        </w:txbxContent>
                      </wps:txbx>
                      <wps:bodyPr wrap="square" rtlCol="0">
                        <a:noAutofit/>
                      </wps:bodyPr>
                    </wps:wsp>
                  </a:graphicData>
                </a:graphic>
                <wp14:sizeRelV relativeFrom="margin">
                  <wp14:pctHeight>0</wp14:pctHeight>
                </wp14:sizeRelV>
              </wp:anchor>
            </w:drawing>
          </mc:Choice>
          <mc:Fallback>
            <w:pict>
              <v:shape id="TextBox 14" o:spid="_x0000_s1035" type="#_x0000_t202" style="position:absolute;margin-left:7.5pt;margin-top:47.85pt;width:435.95pt;height:36pt;z-index:25188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" filled="f" stroked="f">
                <v:textbox>
                  <w:txbxContent>
                    <w:p w:rsidR="00067BCE" w:rsidRPr="00CC4E0E" w:rsidRDefault="00067BCE" w:rsidP="00CC4E0E">
                      <w:pPr>
                        <w:pStyle w:val="NormalWeb"/>
                        <w:spacing w:after="0"/>
                        <w:jc w:val="right"/>
                      </w:pPr>
                      <w:r w:rsidRPr="00CC4E0E">
                        <w:rPr>
                          <w:rFonts w:ascii="Arial" w:hAnsi="Arial" w:cs="Arial"/>
                          <w:color w:val="000000" w:themeColor="text1"/>
                          <w:kern w:val="24"/>
                        </w:rPr>
                        <w:t xml:space="preserve">We assist consumers and providers to resolve complaints; undertake </w:t>
                      </w:r>
                    </w:p>
                    <w:p w:rsidR="00067BCE" w:rsidRPr="00CC4E0E" w:rsidRDefault="00067BCE" w:rsidP="00CC4E0E">
                      <w:pPr>
                        <w:pStyle w:val="NormalWeb"/>
                        <w:spacing w:after="0"/>
                        <w:jc w:val="right"/>
                      </w:pPr>
                      <w:proofErr w:type="gramStart"/>
                      <w:r w:rsidRPr="00CC4E0E">
                        <w:rPr>
                          <w:rFonts w:ascii="Arial" w:hAnsi="Arial" w:cs="Arial"/>
                          <w:color w:val="000000" w:themeColor="text1"/>
                          <w:kern w:val="24"/>
                        </w:rPr>
                        <w:t>investigations</w:t>
                      </w:r>
                      <w:proofErr w:type="gramEnd"/>
                      <w:r w:rsidRPr="00CC4E0E">
                        <w:rPr>
                          <w:rFonts w:ascii="Arial" w:hAnsi="Arial" w:cs="Arial"/>
                          <w:color w:val="000000" w:themeColor="text1"/>
                          <w:kern w:val="24"/>
                        </w:rPr>
                        <w:t>; and identify opportunities for system improvement</w:t>
                      </w:r>
                    </w:p>
                  </w:txbxContent>
                </v:textbox>
              </v:shape>
            </w:pict>
          </mc:Fallback>
        </mc:AlternateContent>
      </w:r>
      <w:r w:rsidRPr="00CC4E0E">
        <w:rPr>
          <w:noProof/>
          <w:color w:val="000000"/>
          <w:lang w:eastAsia="en-AU"/>
        </w:rPr>
        <mc:AlternateContent>
          <mc:Choice Requires="wps">
            <w:drawing>
              <wp:anchor distT="0" distB="0" distL="114300" distR="114300" simplePos="0" relativeHeight="251884544" behindDoc="0" locked="0" layoutInCell="1" allowOverlap="1" wp14:anchorId="1F2B333F" wp14:editId="5759AF1C">
                <wp:simplePos x="0" y="0"/>
                <wp:positionH relativeFrom="column">
                  <wp:posOffset>-85090</wp:posOffset>
                </wp:positionH>
                <wp:positionV relativeFrom="paragraph">
                  <wp:posOffset>2037553</wp:posOffset>
                </wp:positionV>
                <wp:extent cx="5716905" cy="576580"/>
                <wp:effectExtent l="0" t="0" r="0" b="0"/>
                <wp:wrapNone/>
                <wp:docPr id="300" name="TextBox 15"/>
                <wp:cNvGraphicFramePr/>
                <a:graphic xmlns:a="http://schemas.openxmlformats.org/drawingml/2006/main">
                  <a:graphicData uri="http://schemas.microsoft.com/office/word/2010/wordprocessingShape">
                    <wps:wsp>
                      <wps:cNvSpPr txBox="1"/>
                      <wps:spPr>
                        <a:xfrm>
                          <a:off x="0" y="0"/>
                          <a:ext cx="5716905" cy="576580"/>
                        </a:xfrm>
                        <a:prstGeom prst="rect">
                          <a:avLst/>
                        </a:prstGeom>
                        <a:noFill/>
                      </wps:spPr>
                      <wps:txbx>
                        <w:txbxContent>
                          <w:p w:rsidR="00067BCE" w:rsidRPr="00CC4E0E" w:rsidRDefault="00067BCE" w:rsidP="00CC4E0E">
                            <w:pPr>
                              <w:pStyle w:val="NormalWeb"/>
                              <w:spacing w:after="0"/>
                              <w:jc w:val="right"/>
                            </w:pPr>
                            <w:r w:rsidRPr="00CC4E0E">
                              <w:rPr>
                                <w:rFonts w:ascii="Arial" w:hAnsi="Arial" w:cs="Arial"/>
                                <w:color w:val="000000" w:themeColor="text1"/>
                                <w:kern w:val="24"/>
                              </w:rPr>
                              <w:t>We work collaboratively with our stakeholders to share information about the causes of complaints; provide education and training in effective complaint resolution; and implement initiatives that contribute towards system improvement</w:t>
                            </w:r>
                          </w:p>
                        </w:txbxContent>
                      </wps:txbx>
                      <wps:bodyPr wrap="square" rtlCol="0">
                        <a:spAutoFit/>
                      </wps:bodyPr>
                    </wps:wsp>
                  </a:graphicData>
                </a:graphic>
                <wp14:sizeRelH relativeFrom="margin">
                  <wp14:pctWidth>0</wp14:pctWidth>
                </wp14:sizeRelH>
              </wp:anchor>
            </w:drawing>
          </mc:Choice>
          <mc:Fallback>
            <w:pict>
              <v:shape id="TextBox 15" o:spid="_x0000_s1036" type="#_x0000_t202" style="position:absolute;margin-left:-6.7pt;margin-top:160.45pt;width:450.15pt;height:45.4pt;z-index:251884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" filled="f" stroked="f">
                <v:textbox style="mso-fit-shape-to-text:t">
                  <w:txbxContent>
                    <w:p w:rsidR="00067BCE" w:rsidRPr="00CC4E0E" w:rsidRDefault="00067BCE" w:rsidP="00CC4E0E">
                      <w:pPr>
                        <w:pStyle w:val="NormalWeb"/>
                        <w:spacing w:after="0"/>
                        <w:jc w:val="right"/>
                      </w:pPr>
                      <w:r w:rsidRPr="00CC4E0E">
                        <w:rPr>
                          <w:rFonts w:ascii="Arial" w:hAnsi="Arial" w:cs="Arial"/>
                          <w:color w:val="000000" w:themeColor="text1"/>
                          <w:kern w:val="24"/>
                        </w:rPr>
                        <w:t>We work collaboratively with our stakeholders to share information about the causes of complaints; provide education and training in effective complaint resolution; and implement initiatives that contribute towards system improvement</w:t>
                      </w:r>
                    </w:p>
                  </w:txbxContent>
                </v:textbox>
              </v:shape>
            </w:pict>
          </mc:Fallback>
        </mc:AlternateContent>
      </w:r>
      <w:r>
        <w:rPr>
          <w:noProof/>
          <w:color w:val="000000"/>
          <w:lang w:eastAsia="en-AU"/>
        </w:rPr>
        <w:br w:type="page"/>
      </w:r>
    </w:p>
    <w:p w:rsidR="00067BCE" w:rsidRPr="00067BCE" w:rsidRDefault="0073763C" w:rsidP="00067BCE">
      <w:pPr>
        <w:pStyle w:val="Heading2"/>
      </w:pPr>
      <w:bookmarkStart w:id="32" w:name="_Toc459621627"/>
      <w:bookmarkStart w:id="33" w:name="_Toc461439773"/>
      <w:r w:rsidRPr="0073763C">
        <w:lastRenderedPageBreak/>
        <w:t>Our vision</w:t>
      </w:r>
      <w:bookmarkEnd w:id="32"/>
      <w:bookmarkEnd w:id="33"/>
      <w:r w:rsidRPr="0073763C">
        <w:t xml:space="preserve"> </w:t>
      </w:r>
      <w:r w:rsidR="00067BCE">
        <w:br/>
      </w:r>
    </w:p>
    <w:p w:rsidR="00801B6F" w:rsidRPr="00801B6F" w:rsidRDefault="00801B6F" w:rsidP="00801B6F">
      <w:pPr>
        <w:jc w:val="center"/>
        <w:rPr>
          <w:i/>
          <w:noProof/>
          <w:color w:val="044C75"/>
          <w:spacing w:val="-40"/>
          <w:sz w:val="48"/>
          <w:lang w:eastAsia="en-AU"/>
        </w:rPr>
      </w:pPr>
      <w:r w:rsidRPr="00AC1618">
        <w:rPr>
          <w:b/>
          <w:i/>
          <w:noProof/>
          <w:color w:val="71C6FF"/>
          <w:spacing w:val="-40"/>
          <w:sz w:val="72"/>
          <w:lang w:eastAsia="en-AU"/>
        </w:rPr>
        <w:t>“</w:t>
      </w:r>
      <w:r w:rsidRPr="003B3FC0">
        <w:rPr>
          <w:i/>
          <w:noProof/>
          <w:color w:val="05689F"/>
          <w:spacing w:val="-40"/>
          <w:sz w:val="47"/>
          <w:szCs w:val="47"/>
          <w:lang w:eastAsia="en-AU"/>
        </w:rPr>
        <w:t xml:space="preserve">Empowering users </w:t>
      </w:r>
      <w:r w:rsidR="007E33E2" w:rsidRPr="003B3FC0">
        <w:rPr>
          <w:i/>
          <w:noProof/>
          <w:color w:val="05689F"/>
          <w:spacing w:val="-40"/>
          <w:sz w:val="47"/>
          <w:szCs w:val="47"/>
          <w:lang w:eastAsia="en-AU"/>
        </w:rPr>
        <w:t xml:space="preserve">and providers to collaboratively </w:t>
      </w:r>
      <w:r w:rsidRPr="003B3FC0">
        <w:rPr>
          <w:i/>
          <w:noProof/>
          <w:color w:val="05689F"/>
          <w:spacing w:val="-40"/>
          <w:sz w:val="47"/>
          <w:szCs w:val="47"/>
          <w:lang w:eastAsia="en-AU"/>
        </w:rPr>
        <w:t>improve health and disability services</w:t>
      </w:r>
      <w:r w:rsidRPr="00AC1618">
        <w:rPr>
          <w:b/>
          <w:i/>
          <w:noProof/>
          <w:color w:val="71C6FF"/>
          <w:spacing w:val="-40"/>
          <w:sz w:val="72"/>
          <w:lang w:eastAsia="en-AU"/>
        </w:rPr>
        <w:t>”</w:t>
      </w:r>
    </w:p>
    <w:p w:rsidR="00801B6F" w:rsidRPr="003D3996" w:rsidRDefault="00801B6F" w:rsidP="003D3996"/>
    <w:p w:rsidR="00045B95" w:rsidRDefault="003D3996" w:rsidP="00587593">
      <w:pPr>
        <w:pStyle w:val="Heading2"/>
      </w:pPr>
      <w:bookmarkStart w:id="34" w:name="_Toc459621628"/>
      <w:bookmarkStart w:id="35" w:name="_Toc461439774"/>
      <w:r>
        <w:t>O</w:t>
      </w:r>
      <w:r w:rsidR="00045B95">
        <w:t>ur values</w:t>
      </w:r>
      <w:bookmarkEnd w:id="34"/>
      <w:bookmarkEnd w:id="35"/>
    </w:p>
    <w:p w:rsidR="007A5E99" w:rsidRPr="007A5E99" w:rsidRDefault="007A5E99" w:rsidP="00DD5BFC"/>
    <w:p w:rsidR="001361E6" w:rsidRDefault="00721D67" w:rsidP="00DD5BFC">
      <w:pPr>
        <w:rPr>
          <w:noProof/>
          <w:color w:val="000000"/>
          <w:lang w:eastAsia="en-AU"/>
        </w:rPr>
      </w:pPr>
      <w:r>
        <w:rPr>
          <w:color w:val="000000"/>
        </w:rPr>
        <w:t>We have</w:t>
      </w:r>
      <w:r w:rsidR="001B7DD8" w:rsidRPr="00E606E2">
        <w:rPr>
          <w:color w:val="000000"/>
        </w:rPr>
        <w:t xml:space="preserve"> six core values:</w:t>
      </w:r>
      <w:r w:rsidR="00774309" w:rsidRPr="00774309">
        <w:rPr>
          <w:noProof/>
          <w:color w:val="000000"/>
          <w:lang w:eastAsia="en-AU"/>
        </w:rPr>
        <w:t xml:space="preserve"> </w:t>
      </w:r>
    </w:p>
    <w:p w:rsidR="003D1931" w:rsidRDefault="003D1931">
      <w:pPr>
        <w:spacing w:after="200" w:line="276" w:lineRule="auto"/>
        <w:rPr>
          <w:noProof/>
          <w:color w:val="000000"/>
          <w:lang w:eastAsia="en-AU"/>
        </w:rPr>
      </w:pPr>
      <w:r w:rsidRPr="003D1931">
        <w:rPr>
          <w:noProof/>
          <w:color w:val="000000"/>
          <w:lang w:eastAsia="en-AU"/>
        </w:rPr>
        <mc:AlternateContent>
          <mc:Choice Requires="wps">
            <w:drawing>
              <wp:anchor distT="0" distB="0" distL="114300" distR="114300" simplePos="0" relativeHeight="252142592" behindDoc="0" locked="0" layoutInCell="1" allowOverlap="1" wp14:anchorId="269F99FE" wp14:editId="53E3706D">
                <wp:simplePos x="0" y="0"/>
                <wp:positionH relativeFrom="column">
                  <wp:posOffset>536575</wp:posOffset>
                </wp:positionH>
                <wp:positionV relativeFrom="paragraph">
                  <wp:posOffset>270510</wp:posOffset>
                </wp:positionV>
                <wp:extent cx="3686175" cy="352425"/>
                <wp:effectExtent l="0" t="0" r="9525" b="9525"/>
                <wp:wrapNone/>
                <wp:docPr id="347"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6175" cy="352425"/>
                        </a:xfrm>
                        <a:prstGeom prst="roundRect">
                          <a:avLst>
                            <a:gd name="adj" fmla="val 16667"/>
                          </a:avLst>
                        </a:prstGeom>
                        <a:solidFill>
                          <a:srgbClr val="7F7F7F">
                            <a:alpha val="20000"/>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Default="00067BCE" w:rsidP="003D1931">
                            <w:pPr>
                              <w:pStyle w:val="NormalWeb"/>
                              <w:spacing w:after="0"/>
                              <w:textAlignment w:val="baseline"/>
                            </w:pPr>
                            <w:r>
                              <w:rPr>
                                <w:rFonts w:ascii="Arial" w:eastAsia="Calibri" w:hAnsi="Arial"/>
                                <w:b/>
                                <w:bCs/>
                                <w:color w:val="000000"/>
                                <w:kern w:val="24"/>
                              </w:rPr>
                              <w:t xml:space="preserve">Integrity: </w:t>
                            </w:r>
                            <w:r>
                              <w:rPr>
                                <w:rFonts w:ascii="Arial" w:eastAsia="Calibri" w:hAnsi="Arial"/>
                                <w:color w:val="000000"/>
                                <w:kern w:val="24"/>
                              </w:rPr>
                              <w:t>acting impartially and with independence</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Rounded Rectangle 4" o:spid="_x0000_s1037" style="position:absolute;margin-left:42.25pt;margin-top:21.3pt;width:290.25pt;height:27.75pt;z-index:2521425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" fillcolor="#7f7f7f" stroked="f" strokeweight="2pt">
                <v:fill opacity="13107f"/>
                <v:textbox>
                  <w:txbxContent>
                    <w:p w:rsidR="00067BCE" w:rsidRDefault="00067BCE" w:rsidP="003D1931">
                      <w:pPr>
                        <w:pStyle w:val="NormalWeb"/>
                        <w:spacing w:after="0"/>
                        <w:textAlignment w:val="baseline"/>
                      </w:pPr>
                      <w:r>
                        <w:rPr>
                          <w:rFonts w:ascii="Arial" w:eastAsia="Calibri" w:hAnsi="Arial"/>
                          <w:b/>
                          <w:bCs/>
                          <w:color w:val="000000"/>
                          <w:kern w:val="24"/>
                        </w:rPr>
                        <w:t xml:space="preserve">Integrity: </w:t>
                      </w:r>
                      <w:r>
                        <w:rPr>
                          <w:rFonts w:ascii="Arial" w:eastAsia="Calibri" w:hAnsi="Arial"/>
                          <w:color w:val="000000"/>
                          <w:kern w:val="24"/>
                        </w:rPr>
                        <w:t>acting impartially and with independence</w:t>
                      </w:r>
                    </w:p>
                  </w:txbxContent>
                </v:textbox>
              </v:roundrect>
            </w:pict>
          </mc:Fallback>
        </mc:AlternateContent>
      </w:r>
      <w:r w:rsidRPr="003D1931">
        <w:rPr>
          <w:noProof/>
          <w:color w:val="000000"/>
          <w:lang w:eastAsia="en-AU"/>
        </w:rPr>
        <mc:AlternateContent>
          <mc:Choice Requires="wps">
            <w:drawing>
              <wp:anchor distT="0" distB="0" distL="114300" distR="114300" simplePos="0" relativeHeight="252143616" behindDoc="0" locked="0" layoutInCell="1" allowOverlap="1" wp14:anchorId="575CE68E" wp14:editId="2205B113">
                <wp:simplePos x="0" y="0"/>
                <wp:positionH relativeFrom="column">
                  <wp:posOffset>536575</wp:posOffset>
                </wp:positionH>
                <wp:positionV relativeFrom="paragraph">
                  <wp:posOffset>781685</wp:posOffset>
                </wp:positionV>
                <wp:extent cx="3924300" cy="352425"/>
                <wp:effectExtent l="0" t="0" r="0" b="9525"/>
                <wp:wrapNone/>
                <wp:docPr id="350"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24300" cy="352425"/>
                        </a:xfrm>
                        <a:prstGeom prst="roundRect">
                          <a:avLst>
                            <a:gd name="adj" fmla="val 16667"/>
                          </a:avLst>
                        </a:prstGeom>
                        <a:solidFill>
                          <a:srgbClr val="2487C4">
                            <a:alpha val="20000"/>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Default="00067BCE" w:rsidP="003D1931">
                            <w:pPr>
                              <w:pStyle w:val="NormalWeb"/>
                              <w:spacing w:after="0"/>
                              <w:textAlignment w:val="baseline"/>
                            </w:pPr>
                            <w:r>
                              <w:rPr>
                                <w:rFonts w:ascii="Arial" w:eastAsia="Calibri" w:hAnsi="Arial"/>
                                <w:b/>
                                <w:bCs/>
                                <w:color w:val="000000"/>
                                <w:kern w:val="24"/>
                              </w:rPr>
                              <w:t xml:space="preserve">Accessibility: </w:t>
                            </w:r>
                            <w:r>
                              <w:rPr>
                                <w:rFonts w:ascii="Arial" w:eastAsia="Calibri" w:hAnsi="Arial"/>
                                <w:color w:val="000000"/>
                                <w:kern w:val="24"/>
                              </w:rPr>
                              <w:t>ensuring services are accessible to all</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Rounded Rectangle 13" o:spid="_x0000_s1038" style="position:absolute;margin-left:42.25pt;margin-top:61.55pt;width:309pt;height:27.75pt;z-index:2521436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" fillcolor="#2487c4" stroked="f" strokeweight="2pt">
                <v:fill opacity="13107f"/>
                <v:textbox>
                  <w:txbxContent>
                    <w:p w:rsidR="00067BCE" w:rsidRDefault="00067BCE" w:rsidP="003D1931">
                      <w:pPr>
                        <w:pStyle w:val="NormalWeb"/>
                        <w:spacing w:after="0"/>
                        <w:textAlignment w:val="baseline"/>
                      </w:pPr>
                      <w:r>
                        <w:rPr>
                          <w:rFonts w:ascii="Arial" w:eastAsia="Calibri" w:hAnsi="Arial"/>
                          <w:b/>
                          <w:bCs/>
                          <w:color w:val="000000"/>
                          <w:kern w:val="24"/>
                        </w:rPr>
                        <w:t xml:space="preserve">Accessibility: </w:t>
                      </w:r>
                      <w:r>
                        <w:rPr>
                          <w:rFonts w:ascii="Arial" w:eastAsia="Calibri" w:hAnsi="Arial"/>
                          <w:color w:val="000000"/>
                          <w:kern w:val="24"/>
                        </w:rPr>
                        <w:t>ensuring services are accessible to all</w:t>
                      </w:r>
                    </w:p>
                  </w:txbxContent>
                </v:textbox>
              </v:roundrect>
            </w:pict>
          </mc:Fallback>
        </mc:AlternateContent>
      </w:r>
      <w:r w:rsidRPr="003D1931">
        <w:rPr>
          <w:noProof/>
          <w:color w:val="000000"/>
          <w:lang w:eastAsia="en-AU"/>
        </w:rPr>
        <mc:AlternateContent>
          <mc:Choice Requires="wps">
            <w:drawing>
              <wp:anchor distT="0" distB="0" distL="114300" distR="114300" simplePos="0" relativeHeight="252144640" behindDoc="0" locked="0" layoutInCell="1" allowOverlap="1" wp14:anchorId="4F66F76C" wp14:editId="3C2EDC0D">
                <wp:simplePos x="0" y="0"/>
                <wp:positionH relativeFrom="column">
                  <wp:posOffset>33020</wp:posOffset>
                </wp:positionH>
                <wp:positionV relativeFrom="paragraph">
                  <wp:posOffset>2822575</wp:posOffset>
                </wp:positionV>
                <wp:extent cx="346710" cy="327660"/>
                <wp:effectExtent l="0" t="0" r="15240" b="15240"/>
                <wp:wrapNone/>
                <wp:docPr id="18"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327660"/>
                        </a:xfrm>
                        <a:prstGeom prst="ellipse">
                          <a:avLst/>
                        </a:prstGeom>
                        <a:solidFill>
                          <a:srgbClr val="FFFFFF"/>
                        </a:solidFill>
                        <a:ln w="25400">
                          <a:solidFill>
                            <a:srgbClr val="04425E">
                              <a:alpha val="81175"/>
                            </a:srgbClr>
                          </a:solidFill>
                          <a:round/>
                          <a:headEnd/>
                          <a:tailEnd/>
                        </a:ln>
                      </wps:spPr>
                      <wps:txbx>
                        <w:txbxContent>
                          <w:p w:rsidR="00067BCE" w:rsidRPr="005742F7" w:rsidRDefault="00067BCE" w:rsidP="005742F7">
                            <w:pPr>
                              <w:pStyle w:val="NormalWeb"/>
                              <w:spacing w:after="0"/>
                              <w:textAlignment w:val="baseline"/>
                              <w:rPr>
                                <w:sz w:val="20"/>
                              </w:rPr>
                            </w:pPr>
                            <w:r w:rsidRPr="005742F7">
                              <w:rPr>
                                <w:rFonts w:ascii="Arial" w:eastAsia="Calibri" w:hAnsi="Arial"/>
                                <w:b/>
                                <w:bCs/>
                                <w:color w:val="000000"/>
                                <w:kern w:val="24"/>
                                <w:sz w:val="20"/>
                              </w:rPr>
                              <w:t>6</w:t>
                            </w:r>
                          </w:p>
                        </w:txbxContent>
                      </wps:txbx>
                      <wps:bodyPr vert="horz" wrap="square" lIns="91440" tIns="45720" rIns="91440" bIns="45720" numCol="1" anchor="ctr" anchorCtr="0" compatLnSpc="1">
                        <a:prstTxWarp prst="textNoShape">
                          <a:avLst/>
                        </a:prstTxWarp>
                      </wps:bodyPr>
                    </wps:wsp>
                  </a:graphicData>
                </a:graphic>
              </wp:anchor>
            </w:drawing>
          </mc:Choice>
          <mc:Fallback>
            <w:pict>
              <v:oval id="Oval 21" o:spid="_x0000_s1039" style="position:absolute;margin-left:2.6pt;margin-top:222.25pt;width:27.3pt;height:25.8pt;z-index:252144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" strokecolor="#04425e" strokeweight="2pt">
                <v:stroke opacity="53199f"/>
                <v:textbox>
                  <w:txbxContent>
                    <w:p w:rsidR="00067BCE" w:rsidRPr="005742F7" w:rsidRDefault="00067BCE" w:rsidP="005742F7">
                      <w:pPr>
                        <w:pStyle w:val="NormalWeb"/>
                        <w:spacing w:after="0"/>
                        <w:textAlignment w:val="baseline"/>
                        <w:rPr>
                          <w:sz w:val="20"/>
                        </w:rPr>
                      </w:pPr>
                      <w:r w:rsidRPr="005742F7">
                        <w:rPr>
                          <w:rFonts w:ascii="Arial" w:eastAsia="Calibri" w:hAnsi="Arial"/>
                          <w:b/>
                          <w:bCs/>
                          <w:color w:val="000000"/>
                          <w:kern w:val="24"/>
                          <w:sz w:val="20"/>
                        </w:rPr>
                        <w:t>6</w:t>
                      </w:r>
                    </w:p>
                  </w:txbxContent>
                </v:textbox>
              </v:oval>
            </w:pict>
          </mc:Fallback>
        </mc:AlternateContent>
      </w:r>
      <w:r w:rsidRPr="003D1931">
        <w:rPr>
          <w:noProof/>
          <w:color w:val="000000"/>
          <w:lang w:eastAsia="en-AU"/>
        </w:rPr>
        <mc:AlternateContent>
          <mc:Choice Requires="wps">
            <w:drawing>
              <wp:anchor distT="0" distB="0" distL="114300" distR="114300" simplePos="0" relativeHeight="252145664" behindDoc="0" locked="0" layoutInCell="1" allowOverlap="1" wp14:anchorId="6CBCB530" wp14:editId="1E7FE3CE">
                <wp:simplePos x="0" y="0"/>
                <wp:positionH relativeFrom="column">
                  <wp:posOffset>536575</wp:posOffset>
                </wp:positionH>
                <wp:positionV relativeFrom="paragraph">
                  <wp:posOffset>1285875</wp:posOffset>
                </wp:positionV>
                <wp:extent cx="4276725" cy="352425"/>
                <wp:effectExtent l="0" t="0" r="9525" b="9525"/>
                <wp:wrapNone/>
                <wp:docPr id="351" name="Rounded 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76725" cy="352425"/>
                        </a:xfrm>
                        <a:prstGeom prst="roundRect">
                          <a:avLst>
                            <a:gd name="adj" fmla="val 16667"/>
                          </a:avLst>
                        </a:prstGeom>
                        <a:solidFill>
                          <a:srgbClr val="044C75">
                            <a:alpha val="20000"/>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Default="00067BCE" w:rsidP="003D1931">
                            <w:pPr>
                              <w:pStyle w:val="NormalWeb"/>
                              <w:spacing w:after="0"/>
                              <w:textAlignment w:val="baseline"/>
                            </w:pPr>
                            <w:r>
                              <w:rPr>
                                <w:rFonts w:ascii="Arial" w:eastAsia="Calibri" w:hAnsi="Arial"/>
                                <w:b/>
                                <w:bCs/>
                                <w:color w:val="000000"/>
                                <w:kern w:val="24"/>
                              </w:rPr>
                              <w:t xml:space="preserve">Responsiveness: </w:t>
                            </w:r>
                            <w:r>
                              <w:rPr>
                                <w:rFonts w:ascii="Arial" w:eastAsia="Calibri" w:hAnsi="Arial"/>
                                <w:color w:val="000000"/>
                                <w:kern w:val="24"/>
                              </w:rPr>
                              <w:t>responding to the needs of stakeholders</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Rounded Rectangle 22" o:spid="_x0000_s1040" style="position:absolute;margin-left:42.25pt;margin-top:101.25pt;width:336.75pt;height:27.75pt;z-index:2521456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" fillcolor="#044c75" stroked="f" strokeweight="2pt">
                <v:fill opacity="13107f"/>
                <v:textbox>
                  <w:txbxContent>
                    <w:p w:rsidR="00067BCE" w:rsidRDefault="00067BCE" w:rsidP="003D1931">
                      <w:pPr>
                        <w:pStyle w:val="NormalWeb"/>
                        <w:spacing w:after="0"/>
                        <w:textAlignment w:val="baseline"/>
                      </w:pPr>
                      <w:r>
                        <w:rPr>
                          <w:rFonts w:ascii="Arial" w:eastAsia="Calibri" w:hAnsi="Arial"/>
                          <w:b/>
                          <w:bCs/>
                          <w:color w:val="000000"/>
                          <w:kern w:val="24"/>
                        </w:rPr>
                        <w:t xml:space="preserve">Responsiveness: </w:t>
                      </w:r>
                      <w:r>
                        <w:rPr>
                          <w:rFonts w:ascii="Arial" w:eastAsia="Calibri" w:hAnsi="Arial"/>
                          <w:color w:val="000000"/>
                          <w:kern w:val="24"/>
                        </w:rPr>
                        <w:t>responding to the needs of stakeholders</w:t>
                      </w:r>
                    </w:p>
                  </w:txbxContent>
                </v:textbox>
              </v:roundrect>
            </w:pict>
          </mc:Fallback>
        </mc:AlternateContent>
      </w:r>
      <w:r w:rsidRPr="003D1931">
        <w:rPr>
          <w:noProof/>
          <w:color w:val="000000"/>
          <w:lang w:eastAsia="en-AU"/>
        </w:rPr>
        <mc:AlternateContent>
          <mc:Choice Requires="wps">
            <w:drawing>
              <wp:anchor distT="0" distB="0" distL="114300" distR="114300" simplePos="0" relativeHeight="252146688" behindDoc="0" locked="0" layoutInCell="1" allowOverlap="1" wp14:anchorId="2B5328EF" wp14:editId="30561D29">
                <wp:simplePos x="0" y="0"/>
                <wp:positionH relativeFrom="column">
                  <wp:posOffset>536575</wp:posOffset>
                </wp:positionH>
                <wp:positionV relativeFrom="paragraph">
                  <wp:posOffset>2294255</wp:posOffset>
                </wp:positionV>
                <wp:extent cx="4800600" cy="352425"/>
                <wp:effectExtent l="0" t="0" r="0" b="9525"/>
                <wp:wrapNone/>
                <wp:docPr id="352" name="Rounded 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00600" cy="352425"/>
                        </a:xfrm>
                        <a:prstGeom prst="roundRect">
                          <a:avLst>
                            <a:gd name="adj" fmla="val 16667"/>
                          </a:avLst>
                        </a:prstGeom>
                        <a:solidFill>
                          <a:srgbClr val="00B0F0">
                            <a:alpha val="20000"/>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Default="00067BCE" w:rsidP="003D1931">
                            <w:pPr>
                              <w:pStyle w:val="NormalWeb"/>
                              <w:spacing w:after="0"/>
                              <w:textAlignment w:val="baseline"/>
                            </w:pPr>
                            <w:r>
                              <w:rPr>
                                <w:rFonts w:ascii="Arial" w:eastAsia="Calibri" w:hAnsi="Arial"/>
                                <w:b/>
                                <w:bCs/>
                                <w:color w:val="000000"/>
                                <w:kern w:val="24"/>
                              </w:rPr>
                              <w:t>Improvement:</w:t>
                            </w:r>
                            <w:r>
                              <w:rPr>
                                <w:rFonts w:ascii="Arial" w:eastAsia="Calibri" w:hAnsi="Arial"/>
                                <w:color w:val="000000"/>
                                <w:kern w:val="24"/>
                              </w:rPr>
                              <w:t xml:space="preserve"> influencing the quality and effectiveness of services</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Rounded Rectangle 23" o:spid="_x0000_s1041" style="position:absolute;margin-left:42.25pt;margin-top:180.65pt;width:378pt;height:27.75pt;z-index:2521466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" fillcolor="#00b0f0" stroked="f" strokeweight="2pt">
                <v:fill opacity="13107f"/>
                <v:textbox>
                  <w:txbxContent>
                    <w:p w:rsidR="00067BCE" w:rsidRDefault="00067BCE" w:rsidP="003D1931">
                      <w:pPr>
                        <w:pStyle w:val="NormalWeb"/>
                        <w:spacing w:after="0"/>
                        <w:textAlignment w:val="baseline"/>
                      </w:pPr>
                      <w:r>
                        <w:rPr>
                          <w:rFonts w:ascii="Arial" w:eastAsia="Calibri" w:hAnsi="Arial"/>
                          <w:b/>
                          <w:bCs/>
                          <w:color w:val="000000"/>
                          <w:kern w:val="24"/>
                        </w:rPr>
                        <w:t>Improvement:</w:t>
                      </w:r>
                      <w:r>
                        <w:rPr>
                          <w:rFonts w:ascii="Arial" w:eastAsia="Calibri" w:hAnsi="Arial"/>
                          <w:color w:val="000000"/>
                          <w:kern w:val="24"/>
                        </w:rPr>
                        <w:t xml:space="preserve"> influencing the quality and effectiveness of services</w:t>
                      </w:r>
                    </w:p>
                  </w:txbxContent>
                </v:textbox>
              </v:roundrect>
            </w:pict>
          </mc:Fallback>
        </mc:AlternateContent>
      </w:r>
      <w:r w:rsidRPr="003D1931">
        <w:rPr>
          <w:noProof/>
          <w:color w:val="000000"/>
          <w:lang w:eastAsia="en-AU"/>
        </w:rPr>
        <mc:AlternateContent>
          <mc:Choice Requires="wps">
            <w:drawing>
              <wp:anchor distT="0" distB="0" distL="114300" distR="114300" simplePos="0" relativeHeight="252147712" behindDoc="0" locked="0" layoutInCell="1" allowOverlap="1" wp14:anchorId="72A97A8B" wp14:editId="6ACF1FBA">
                <wp:simplePos x="0" y="0"/>
                <wp:positionH relativeFrom="column">
                  <wp:posOffset>536575</wp:posOffset>
                </wp:positionH>
                <wp:positionV relativeFrom="paragraph">
                  <wp:posOffset>2797810</wp:posOffset>
                </wp:positionV>
                <wp:extent cx="5362575" cy="352425"/>
                <wp:effectExtent l="0" t="0" r="9525" b="9525"/>
                <wp:wrapNone/>
                <wp:docPr id="357" name="Rounded 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2575" cy="352425"/>
                        </a:xfrm>
                        <a:prstGeom prst="roundRect">
                          <a:avLst>
                            <a:gd name="adj" fmla="val 16667"/>
                          </a:avLst>
                        </a:prstGeom>
                        <a:solidFill>
                          <a:srgbClr val="04425E">
                            <a:alpha val="38823"/>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Default="00067BCE" w:rsidP="003D1931">
                            <w:pPr>
                              <w:pStyle w:val="NormalWeb"/>
                              <w:spacing w:after="0"/>
                              <w:textAlignment w:val="baseline"/>
                            </w:pPr>
                            <w:r>
                              <w:rPr>
                                <w:rFonts w:ascii="Arial" w:eastAsia="Calibri" w:hAnsi="Arial"/>
                                <w:b/>
                                <w:bCs/>
                                <w:color w:val="000000"/>
                                <w:kern w:val="24"/>
                              </w:rPr>
                              <w:t>Empowerment:</w:t>
                            </w:r>
                            <w:r>
                              <w:rPr>
                                <w:rFonts w:ascii="Arial" w:eastAsia="Calibri" w:hAnsi="Arial"/>
                                <w:color w:val="000000"/>
                                <w:kern w:val="24"/>
                              </w:rPr>
                              <w:t xml:space="preserve"> building capacity in complaints resolution and prevention</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Rounded Rectangle 24" o:spid="_x0000_s1042" style="position:absolute;margin-left:42.25pt;margin-top:220.3pt;width:422.25pt;height:27.75pt;z-index:2521477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" fillcolor="#04425e" stroked="f" strokeweight="2pt">
                <v:fill opacity="25443f"/>
                <v:textbox>
                  <w:txbxContent>
                    <w:p w:rsidR="00067BCE" w:rsidRDefault="00067BCE" w:rsidP="003D1931">
                      <w:pPr>
                        <w:pStyle w:val="NormalWeb"/>
                        <w:spacing w:after="0"/>
                        <w:textAlignment w:val="baseline"/>
                      </w:pPr>
                      <w:r>
                        <w:rPr>
                          <w:rFonts w:ascii="Arial" w:eastAsia="Calibri" w:hAnsi="Arial"/>
                          <w:b/>
                          <w:bCs/>
                          <w:color w:val="000000"/>
                          <w:kern w:val="24"/>
                        </w:rPr>
                        <w:t>Empowerment:</w:t>
                      </w:r>
                      <w:r>
                        <w:rPr>
                          <w:rFonts w:ascii="Arial" w:eastAsia="Calibri" w:hAnsi="Arial"/>
                          <w:color w:val="000000"/>
                          <w:kern w:val="24"/>
                        </w:rPr>
                        <w:t xml:space="preserve"> building capacity in complaints resolution and prevention</w:t>
                      </w:r>
                    </w:p>
                  </w:txbxContent>
                </v:textbox>
              </v:roundrect>
            </w:pict>
          </mc:Fallback>
        </mc:AlternateContent>
      </w:r>
      <w:r w:rsidRPr="003D1931">
        <w:rPr>
          <w:noProof/>
          <w:color w:val="000000"/>
          <w:lang w:eastAsia="en-AU"/>
        </w:rPr>
        <mc:AlternateContent>
          <mc:Choice Requires="wps">
            <w:drawing>
              <wp:anchor distT="0" distB="0" distL="114300" distR="114300" simplePos="0" relativeHeight="252148736" behindDoc="0" locked="0" layoutInCell="1" allowOverlap="1" wp14:anchorId="27011EBA" wp14:editId="71049EA8">
                <wp:simplePos x="0" y="0"/>
                <wp:positionH relativeFrom="column">
                  <wp:posOffset>33020</wp:posOffset>
                </wp:positionH>
                <wp:positionV relativeFrom="paragraph">
                  <wp:posOffset>806450</wp:posOffset>
                </wp:positionV>
                <wp:extent cx="346710" cy="327660"/>
                <wp:effectExtent l="0" t="0" r="15240" b="15240"/>
                <wp:wrapNone/>
                <wp:docPr id="358"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327660"/>
                        </a:xfrm>
                        <a:prstGeom prst="ellipse">
                          <a:avLst/>
                        </a:prstGeom>
                        <a:noFill/>
                        <a:ln w="25400">
                          <a:solidFill>
                            <a:srgbClr val="2487C4">
                              <a:alpha val="20000"/>
                            </a:srgbClr>
                          </a:solidFill>
                          <a:round/>
                          <a:headEnd/>
                          <a:tailEnd/>
                        </a:ln>
                      </wps:spPr>
                      <wps:txbx>
                        <w:txbxContent>
                          <w:p w:rsidR="00067BCE" w:rsidRPr="003D1931" w:rsidRDefault="00067BCE" w:rsidP="003D1931">
                            <w:pPr>
                              <w:pStyle w:val="NormalWeb"/>
                              <w:spacing w:after="0"/>
                              <w:textAlignment w:val="baseline"/>
                              <w:rPr>
                                <w:sz w:val="20"/>
                              </w:rPr>
                            </w:pPr>
                            <w:r w:rsidRPr="003D1931">
                              <w:rPr>
                                <w:rFonts w:ascii="Arial" w:hAnsi="Arial"/>
                                <w:b/>
                                <w:bCs/>
                                <w:color w:val="000000"/>
                                <w:kern w:val="24"/>
                                <w:sz w:val="20"/>
                              </w:rPr>
                              <w:t>2</w:t>
                            </w:r>
                          </w:p>
                        </w:txbxContent>
                      </wps:txbx>
                      <wps:bodyPr vert="horz" wrap="square" lIns="91440" tIns="45720" rIns="91440" bIns="45720" numCol="1" anchor="ctr" anchorCtr="0" compatLnSpc="1">
                        <a:prstTxWarp prst="textNoShape">
                          <a:avLst/>
                        </a:prstTxWarp>
                      </wps:bodyPr>
                    </wps:wsp>
                  </a:graphicData>
                </a:graphic>
              </wp:anchor>
            </w:drawing>
          </mc:Choice>
          <mc:Fallback>
            <w:pict>
              <v:oval id="_x0000_s1043" style="position:absolute;margin-left:2.6pt;margin-top:63.5pt;width:27.3pt;height:25.8pt;z-index:252148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" filled="f" strokecolor="#2487c4" strokeweight="2pt">
                <v:stroke opacity="13107f"/>
                <v:textbox>
                  <w:txbxContent>
                    <w:p w:rsidR="00067BCE" w:rsidRPr="003D1931" w:rsidRDefault="00067BCE" w:rsidP="003D1931">
                      <w:pPr>
                        <w:pStyle w:val="NormalWeb"/>
                        <w:spacing w:after="0"/>
                        <w:textAlignment w:val="baseline"/>
                        <w:rPr>
                          <w:sz w:val="20"/>
                        </w:rPr>
                      </w:pPr>
                      <w:r w:rsidRPr="003D1931">
                        <w:rPr>
                          <w:rFonts w:ascii="Arial" w:hAnsi="Arial"/>
                          <w:b/>
                          <w:bCs/>
                          <w:color w:val="000000"/>
                          <w:kern w:val="24"/>
                          <w:sz w:val="20"/>
                        </w:rPr>
                        <w:t>2</w:t>
                      </w:r>
                    </w:p>
                  </w:txbxContent>
                </v:textbox>
              </v:oval>
            </w:pict>
          </mc:Fallback>
        </mc:AlternateContent>
      </w:r>
      <w:r w:rsidRPr="003D1931">
        <w:rPr>
          <w:noProof/>
          <w:color w:val="000000"/>
          <w:lang w:eastAsia="en-AU"/>
        </w:rPr>
        <mc:AlternateContent>
          <mc:Choice Requires="wps">
            <w:drawing>
              <wp:anchor distT="0" distB="0" distL="114300" distR="114300" simplePos="0" relativeHeight="252149760" behindDoc="0" locked="0" layoutInCell="1" allowOverlap="1" wp14:anchorId="5947921C" wp14:editId="29BD1869">
                <wp:simplePos x="0" y="0"/>
                <wp:positionH relativeFrom="column">
                  <wp:posOffset>33020</wp:posOffset>
                </wp:positionH>
                <wp:positionV relativeFrom="paragraph">
                  <wp:posOffset>302260</wp:posOffset>
                </wp:positionV>
                <wp:extent cx="346710" cy="327660"/>
                <wp:effectExtent l="0" t="0" r="15240" b="15240"/>
                <wp:wrapNone/>
                <wp:docPr id="359"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327660"/>
                        </a:xfrm>
                        <a:prstGeom prst="ellipse">
                          <a:avLst/>
                        </a:prstGeom>
                        <a:noFill/>
                        <a:ln w="25400">
                          <a:solidFill>
                            <a:srgbClr val="7F7F7F">
                              <a:alpha val="80784"/>
                            </a:srgbClr>
                          </a:solidFill>
                          <a:round/>
                          <a:headEnd/>
                          <a:tailEnd/>
                        </a:ln>
                      </wps:spPr>
                      <wps:txbx>
                        <w:txbxContent>
                          <w:p w:rsidR="00067BCE" w:rsidRPr="003D1931" w:rsidRDefault="00067BCE" w:rsidP="003D1931">
                            <w:pPr>
                              <w:pStyle w:val="NormalWeb"/>
                              <w:spacing w:after="0"/>
                              <w:textAlignment w:val="baseline"/>
                              <w:rPr>
                                <w:b/>
                                <w:sz w:val="20"/>
                                <w:szCs w:val="20"/>
                              </w:rPr>
                            </w:pPr>
                            <w:r w:rsidRPr="003D1931">
                              <w:rPr>
                                <w:rFonts w:ascii="Arial" w:hAnsi="Arial"/>
                                <w:b/>
                                <w:bCs/>
                                <w:color w:val="000000"/>
                                <w:kern w:val="24"/>
                                <w:sz w:val="20"/>
                                <w:szCs w:val="20"/>
                              </w:rPr>
                              <w:t>1</w:t>
                            </w:r>
                          </w:p>
                        </w:txbxContent>
                      </wps:txbx>
                      <wps:bodyPr vert="horz" wrap="square" lIns="91440" tIns="45720" rIns="91440" bIns="45720" numCol="1" anchor="ctr" anchorCtr="0" compatLnSpc="1">
                        <a:prstTxWarp prst="textNoShape">
                          <a:avLst/>
                        </a:prstTxWarp>
                      </wps:bodyPr>
                    </wps:wsp>
                  </a:graphicData>
                </a:graphic>
              </wp:anchor>
            </w:drawing>
          </mc:Choice>
          <mc:Fallback>
            <w:pict>
              <v:oval id="_x0000_s1044" style="position:absolute;margin-left:2.6pt;margin-top:23.8pt;width:27.3pt;height:25.8pt;z-index:252149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" filled="f" strokecolor="#7f7f7f" strokeweight="2pt">
                <v:stroke opacity="52942f"/>
                <v:textbox>
                  <w:txbxContent>
                    <w:p w:rsidR="00067BCE" w:rsidRPr="003D1931" w:rsidRDefault="00067BCE" w:rsidP="003D1931">
                      <w:pPr>
                        <w:pStyle w:val="NormalWeb"/>
                        <w:spacing w:after="0"/>
                        <w:textAlignment w:val="baseline"/>
                        <w:rPr>
                          <w:b/>
                          <w:sz w:val="20"/>
                          <w:szCs w:val="20"/>
                        </w:rPr>
                      </w:pPr>
                      <w:r w:rsidRPr="003D1931">
                        <w:rPr>
                          <w:rFonts w:ascii="Arial" w:hAnsi="Arial"/>
                          <w:b/>
                          <w:bCs/>
                          <w:color w:val="000000"/>
                          <w:kern w:val="24"/>
                          <w:sz w:val="20"/>
                          <w:szCs w:val="20"/>
                        </w:rPr>
                        <w:t>1</w:t>
                      </w:r>
                    </w:p>
                  </w:txbxContent>
                </v:textbox>
              </v:oval>
            </w:pict>
          </mc:Fallback>
        </mc:AlternateContent>
      </w:r>
      <w:r w:rsidRPr="003D1931">
        <w:rPr>
          <w:noProof/>
          <w:color w:val="000000"/>
          <w:lang w:eastAsia="en-AU"/>
        </w:rPr>
        <mc:AlternateContent>
          <mc:Choice Requires="wps">
            <w:drawing>
              <wp:anchor distT="0" distB="0" distL="114300" distR="114300" simplePos="0" relativeHeight="252150784" behindDoc="0" locked="0" layoutInCell="1" allowOverlap="1" wp14:anchorId="565E3E9F" wp14:editId="789548BA">
                <wp:simplePos x="0" y="0"/>
                <wp:positionH relativeFrom="column">
                  <wp:posOffset>33020</wp:posOffset>
                </wp:positionH>
                <wp:positionV relativeFrom="paragraph">
                  <wp:posOffset>1310005</wp:posOffset>
                </wp:positionV>
                <wp:extent cx="346710" cy="327660"/>
                <wp:effectExtent l="0" t="0" r="15240" b="15240"/>
                <wp:wrapNone/>
                <wp:docPr id="360"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327660"/>
                        </a:xfrm>
                        <a:prstGeom prst="ellipse">
                          <a:avLst/>
                        </a:prstGeom>
                        <a:solidFill>
                          <a:srgbClr val="FFFFFF"/>
                        </a:solidFill>
                        <a:ln w="25400">
                          <a:solidFill>
                            <a:srgbClr val="044C75">
                              <a:alpha val="20000"/>
                            </a:srgbClr>
                          </a:solidFill>
                          <a:round/>
                          <a:headEnd/>
                          <a:tailEnd/>
                        </a:ln>
                      </wps:spPr>
                      <wps:txbx>
                        <w:txbxContent>
                          <w:p w:rsidR="00067BCE" w:rsidRPr="005742F7" w:rsidRDefault="00067BCE" w:rsidP="005742F7">
                            <w:pPr>
                              <w:pStyle w:val="NormalWeb"/>
                              <w:spacing w:after="0"/>
                              <w:textAlignment w:val="baseline"/>
                              <w:rPr>
                                <w:b/>
                                <w:sz w:val="20"/>
                                <w:szCs w:val="20"/>
                              </w:rPr>
                            </w:pPr>
                            <w:r w:rsidRPr="005742F7">
                              <w:rPr>
                                <w:rFonts w:ascii="Arial" w:hAnsi="Arial" w:cs="Arial"/>
                                <w:b/>
                                <w:bCs/>
                                <w:color w:val="000000" w:themeColor="text1"/>
                                <w:kern w:val="24"/>
                                <w:sz w:val="20"/>
                                <w:szCs w:val="20"/>
                              </w:rPr>
                              <w:t>3</w:t>
                            </w:r>
                          </w:p>
                        </w:txbxContent>
                      </wps:txbx>
                      <wps:bodyPr vert="horz" wrap="square" lIns="91440" tIns="45720" rIns="91440" bIns="45720" numCol="1" anchor="ctr" anchorCtr="0" compatLnSpc="1">
                        <a:prstTxWarp prst="textNoShape">
                          <a:avLst/>
                        </a:prstTxWarp>
                      </wps:bodyPr>
                    </wps:wsp>
                  </a:graphicData>
                </a:graphic>
              </wp:anchor>
            </w:drawing>
          </mc:Choice>
          <mc:Fallback>
            <w:pict>
              <v:oval id="_x0000_s1045" style="position:absolute;margin-left:2.6pt;margin-top:103.15pt;width:27.3pt;height:25.8pt;z-index:252150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" strokecolor="#044c75" strokeweight="2pt">
                <v:stroke opacity="13107f"/>
                <v:textbox>
                  <w:txbxContent>
                    <w:p w:rsidR="00067BCE" w:rsidRPr="005742F7" w:rsidRDefault="00067BCE" w:rsidP="005742F7">
                      <w:pPr>
                        <w:pStyle w:val="NormalWeb"/>
                        <w:spacing w:after="0"/>
                        <w:textAlignment w:val="baseline"/>
                        <w:rPr>
                          <w:b/>
                          <w:sz w:val="20"/>
                          <w:szCs w:val="20"/>
                        </w:rPr>
                      </w:pPr>
                      <w:r w:rsidRPr="005742F7">
                        <w:rPr>
                          <w:rFonts w:ascii="Arial" w:hAnsi="Arial" w:cs="Arial"/>
                          <w:b/>
                          <w:bCs/>
                          <w:color w:val="000000" w:themeColor="text1"/>
                          <w:kern w:val="24"/>
                          <w:sz w:val="20"/>
                          <w:szCs w:val="20"/>
                        </w:rPr>
                        <w:t>3</w:t>
                      </w:r>
                    </w:p>
                  </w:txbxContent>
                </v:textbox>
              </v:oval>
            </w:pict>
          </mc:Fallback>
        </mc:AlternateContent>
      </w:r>
      <w:r w:rsidRPr="003D1931">
        <w:rPr>
          <w:noProof/>
          <w:color w:val="000000"/>
          <w:lang w:eastAsia="en-AU"/>
        </w:rPr>
        <mc:AlternateContent>
          <mc:Choice Requires="wps">
            <w:drawing>
              <wp:anchor distT="0" distB="0" distL="114300" distR="114300" simplePos="0" relativeHeight="252151808" behindDoc="0" locked="0" layoutInCell="1" allowOverlap="1" wp14:anchorId="12140826" wp14:editId="258967F5">
                <wp:simplePos x="0" y="0"/>
                <wp:positionH relativeFrom="column">
                  <wp:posOffset>33020</wp:posOffset>
                </wp:positionH>
                <wp:positionV relativeFrom="paragraph">
                  <wp:posOffset>1814195</wp:posOffset>
                </wp:positionV>
                <wp:extent cx="346710" cy="327660"/>
                <wp:effectExtent l="0" t="0" r="15240" b="15240"/>
                <wp:wrapNone/>
                <wp:docPr id="361"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327660"/>
                        </a:xfrm>
                        <a:prstGeom prst="ellipse">
                          <a:avLst/>
                        </a:prstGeom>
                        <a:solidFill>
                          <a:srgbClr val="FFFFFF"/>
                        </a:solidFill>
                        <a:ln w="25400">
                          <a:solidFill>
                            <a:srgbClr val="1168A9">
                              <a:alpha val="20000"/>
                            </a:srgbClr>
                          </a:solidFill>
                          <a:round/>
                          <a:headEnd/>
                          <a:tailEnd/>
                        </a:ln>
                      </wps:spPr>
                      <wps:txbx>
                        <w:txbxContent>
                          <w:p w:rsidR="00067BCE" w:rsidRPr="005742F7" w:rsidRDefault="00067BCE" w:rsidP="005742F7">
                            <w:pPr>
                              <w:pStyle w:val="NormalWeb"/>
                              <w:spacing w:after="0"/>
                              <w:textAlignment w:val="baseline"/>
                              <w:rPr>
                                <w:sz w:val="20"/>
                              </w:rPr>
                            </w:pPr>
                            <w:r w:rsidRPr="005742F7">
                              <w:rPr>
                                <w:rFonts w:ascii="Arial" w:hAnsi="Arial"/>
                                <w:b/>
                                <w:bCs/>
                                <w:color w:val="000000"/>
                                <w:kern w:val="24"/>
                                <w:sz w:val="20"/>
                              </w:rPr>
                              <w:t>4</w:t>
                            </w:r>
                          </w:p>
                        </w:txbxContent>
                      </wps:txbx>
                      <wps:bodyPr vert="horz" wrap="square" lIns="91440" tIns="45720" rIns="91440" bIns="45720" numCol="1" anchor="ctr" anchorCtr="0" compatLnSpc="1">
                        <a:prstTxWarp prst="textNoShape">
                          <a:avLst/>
                        </a:prstTxWarp>
                      </wps:bodyPr>
                    </wps:wsp>
                  </a:graphicData>
                </a:graphic>
              </wp:anchor>
            </w:drawing>
          </mc:Choice>
          <mc:Fallback>
            <w:pict>
              <v:oval id="_x0000_s1046" style="position:absolute;margin-left:2.6pt;margin-top:142.85pt;width:27.3pt;height:25.8pt;z-index:25215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" strokecolor="#1168a9" strokeweight="2pt">
                <v:stroke opacity="13107f"/>
                <v:textbox>
                  <w:txbxContent>
                    <w:p w:rsidR="00067BCE" w:rsidRPr="005742F7" w:rsidRDefault="00067BCE" w:rsidP="005742F7">
                      <w:pPr>
                        <w:pStyle w:val="NormalWeb"/>
                        <w:spacing w:after="0"/>
                        <w:textAlignment w:val="baseline"/>
                        <w:rPr>
                          <w:sz w:val="20"/>
                        </w:rPr>
                      </w:pPr>
                      <w:r w:rsidRPr="005742F7">
                        <w:rPr>
                          <w:rFonts w:ascii="Arial" w:hAnsi="Arial"/>
                          <w:b/>
                          <w:bCs/>
                          <w:color w:val="000000"/>
                          <w:kern w:val="24"/>
                          <w:sz w:val="20"/>
                        </w:rPr>
                        <w:t>4</w:t>
                      </w:r>
                    </w:p>
                  </w:txbxContent>
                </v:textbox>
              </v:oval>
            </w:pict>
          </mc:Fallback>
        </mc:AlternateContent>
      </w:r>
      <w:r w:rsidRPr="003D1931">
        <w:rPr>
          <w:noProof/>
          <w:color w:val="000000"/>
          <w:lang w:eastAsia="en-AU"/>
        </w:rPr>
        <mc:AlternateContent>
          <mc:Choice Requires="wps">
            <w:drawing>
              <wp:anchor distT="0" distB="0" distL="114300" distR="114300" simplePos="0" relativeHeight="252152832" behindDoc="0" locked="0" layoutInCell="1" allowOverlap="1" wp14:anchorId="2365E6CA" wp14:editId="1753A37C">
                <wp:simplePos x="0" y="0"/>
                <wp:positionH relativeFrom="column">
                  <wp:posOffset>33020</wp:posOffset>
                </wp:positionH>
                <wp:positionV relativeFrom="paragraph">
                  <wp:posOffset>2318385</wp:posOffset>
                </wp:positionV>
                <wp:extent cx="346710" cy="327660"/>
                <wp:effectExtent l="0" t="0" r="15240" b="15240"/>
                <wp:wrapNone/>
                <wp:docPr id="362"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327660"/>
                        </a:xfrm>
                        <a:prstGeom prst="ellipse">
                          <a:avLst/>
                        </a:prstGeom>
                        <a:solidFill>
                          <a:srgbClr val="FFFFFF"/>
                        </a:solidFill>
                        <a:ln w="25400">
                          <a:solidFill>
                            <a:srgbClr val="00B0F0">
                              <a:alpha val="20000"/>
                            </a:srgbClr>
                          </a:solidFill>
                          <a:round/>
                          <a:headEnd/>
                          <a:tailEnd/>
                        </a:ln>
                      </wps:spPr>
                      <wps:txbx>
                        <w:txbxContent>
                          <w:p w:rsidR="00067BCE" w:rsidRPr="005742F7" w:rsidRDefault="00067BCE" w:rsidP="005742F7">
                            <w:pPr>
                              <w:pStyle w:val="NormalWeb"/>
                              <w:spacing w:after="0"/>
                              <w:textAlignment w:val="baseline"/>
                              <w:rPr>
                                <w:sz w:val="20"/>
                              </w:rPr>
                            </w:pPr>
                            <w:r w:rsidRPr="005742F7">
                              <w:rPr>
                                <w:rFonts w:ascii="Arial" w:hAnsi="Arial"/>
                                <w:b/>
                                <w:bCs/>
                                <w:color w:val="000000"/>
                                <w:kern w:val="24"/>
                                <w:sz w:val="20"/>
                              </w:rPr>
                              <w:t>5</w:t>
                            </w:r>
                          </w:p>
                        </w:txbxContent>
                      </wps:txbx>
                      <wps:bodyPr vert="horz" wrap="square" lIns="91440" tIns="45720" rIns="91440" bIns="45720" numCol="1" anchor="ctr" anchorCtr="0" compatLnSpc="1">
                        <a:prstTxWarp prst="textNoShape">
                          <a:avLst/>
                        </a:prstTxWarp>
                      </wps:bodyPr>
                    </wps:wsp>
                  </a:graphicData>
                </a:graphic>
              </wp:anchor>
            </w:drawing>
          </mc:Choice>
          <mc:Fallback>
            <w:pict>
              <v:oval id="_x0000_s1047" style="position:absolute;margin-left:2.6pt;margin-top:182.55pt;width:27.3pt;height:25.8pt;z-index:252152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" strokecolor="#00b0f0" strokeweight="2pt">
                <v:stroke opacity="13107f"/>
                <v:textbox>
                  <w:txbxContent>
                    <w:p w:rsidR="00067BCE" w:rsidRPr="005742F7" w:rsidRDefault="00067BCE" w:rsidP="005742F7">
                      <w:pPr>
                        <w:pStyle w:val="NormalWeb"/>
                        <w:spacing w:after="0"/>
                        <w:textAlignment w:val="baseline"/>
                        <w:rPr>
                          <w:sz w:val="20"/>
                        </w:rPr>
                      </w:pPr>
                      <w:r w:rsidRPr="005742F7">
                        <w:rPr>
                          <w:rFonts w:ascii="Arial" w:hAnsi="Arial"/>
                          <w:b/>
                          <w:bCs/>
                          <w:color w:val="000000"/>
                          <w:kern w:val="24"/>
                          <w:sz w:val="20"/>
                        </w:rPr>
                        <w:t>5</w:t>
                      </w:r>
                    </w:p>
                  </w:txbxContent>
                </v:textbox>
              </v:oval>
            </w:pict>
          </mc:Fallback>
        </mc:AlternateContent>
      </w:r>
    </w:p>
    <w:p w:rsidR="003D1931" w:rsidRDefault="003D1931">
      <w:pPr>
        <w:spacing w:after="200" w:line="276" w:lineRule="auto"/>
        <w:rPr>
          <w:noProof/>
          <w:color w:val="000000"/>
          <w:lang w:eastAsia="en-AU"/>
        </w:rPr>
      </w:pPr>
      <w:r w:rsidRPr="003D1931">
        <w:rPr>
          <w:noProof/>
          <w:color w:val="000000"/>
          <w:lang w:eastAsia="en-AU"/>
        </w:rPr>
        <mc:AlternateContent>
          <mc:Choice Requires="wps">
            <w:drawing>
              <wp:anchor distT="0" distB="0" distL="114300" distR="114300" simplePos="0" relativeHeight="252141568" behindDoc="0" locked="0" layoutInCell="1" allowOverlap="1" wp14:anchorId="7EB38630" wp14:editId="482FDDD7">
                <wp:simplePos x="0" y="0"/>
                <wp:positionH relativeFrom="column">
                  <wp:posOffset>536575</wp:posOffset>
                </wp:positionH>
                <wp:positionV relativeFrom="paragraph">
                  <wp:posOffset>1462249</wp:posOffset>
                </wp:positionV>
                <wp:extent cx="3238500" cy="352425"/>
                <wp:effectExtent l="0" t="0" r="0" b="9525"/>
                <wp:wrapNone/>
                <wp:docPr id="346"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0" cy="352425"/>
                        </a:xfrm>
                        <a:prstGeom prst="roundRect">
                          <a:avLst>
                            <a:gd name="adj" fmla="val 16667"/>
                          </a:avLst>
                        </a:prstGeom>
                        <a:solidFill>
                          <a:srgbClr val="1168A9">
                            <a:alpha val="20000"/>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Default="00067BCE" w:rsidP="003D1931">
                            <w:pPr>
                              <w:pStyle w:val="NormalWeb"/>
                              <w:spacing w:after="0"/>
                              <w:textAlignment w:val="baseline"/>
                            </w:pPr>
                            <w:r>
                              <w:rPr>
                                <w:rFonts w:ascii="Arial" w:eastAsia="Calibri" w:hAnsi="Arial"/>
                                <w:b/>
                                <w:bCs/>
                                <w:color w:val="000000"/>
                                <w:kern w:val="24"/>
                              </w:rPr>
                              <w:t xml:space="preserve">Confidentiality: </w:t>
                            </w:r>
                            <w:r>
                              <w:rPr>
                                <w:rFonts w:ascii="Arial" w:eastAsia="Calibri" w:hAnsi="Arial"/>
                                <w:color w:val="000000"/>
                                <w:kern w:val="24"/>
                              </w:rPr>
                              <w:t xml:space="preserve">maintaining confidentiality </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Rounded Rectangle 3" o:spid="_x0000_s1048" style="position:absolute;margin-left:42.25pt;margin-top:115.15pt;width:255pt;height:27.75pt;z-index:2521415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" fillcolor="#1168a9" stroked="f" strokeweight="2pt">
                <v:fill opacity="13107f"/>
                <v:textbox>
                  <w:txbxContent>
                    <w:p w:rsidR="00067BCE" w:rsidRDefault="00067BCE" w:rsidP="003D1931">
                      <w:pPr>
                        <w:pStyle w:val="NormalWeb"/>
                        <w:spacing w:after="0"/>
                        <w:textAlignment w:val="baseline"/>
                      </w:pPr>
                      <w:r>
                        <w:rPr>
                          <w:rFonts w:ascii="Arial" w:eastAsia="Calibri" w:hAnsi="Arial"/>
                          <w:b/>
                          <w:bCs/>
                          <w:color w:val="000000"/>
                          <w:kern w:val="24"/>
                        </w:rPr>
                        <w:t xml:space="preserve">Confidentiality: </w:t>
                      </w:r>
                      <w:r>
                        <w:rPr>
                          <w:rFonts w:ascii="Arial" w:eastAsia="Calibri" w:hAnsi="Arial"/>
                          <w:color w:val="000000"/>
                          <w:kern w:val="24"/>
                        </w:rPr>
                        <w:t xml:space="preserve">maintaining confidentiality </w:t>
                      </w:r>
                    </w:p>
                  </w:txbxContent>
                </v:textbox>
              </v:roundrect>
            </w:pict>
          </mc:Fallback>
        </mc:AlternateContent>
      </w:r>
      <w:r>
        <w:rPr>
          <w:noProof/>
          <w:color w:val="000000"/>
          <w:lang w:eastAsia="en-AU"/>
        </w:rPr>
        <w:br w:type="page"/>
      </w:r>
    </w:p>
    <w:p w:rsidR="00B32893" w:rsidRDefault="00B32893" w:rsidP="00B32893">
      <w:pPr>
        <w:pStyle w:val="Heading2"/>
      </w:pPr>
      <w:bookmarkStart w:id="36" w:name="_Toc459621629"/>
      <w:bookmarkStart w:id="37" w:name="_Toc461439775"/>
      <w:r>
        <w:lastRenderedPageBreak/>
        <w:t>Our strategic plan</w:t>
      </w:r>
      <w:bookmarkEnd w:id="36"/>
      <w:bookmarkEnd w:id="37"/>
    </w:p>
    <w:p w:rsidR="00B32893" w:rsidRDefault="00B32893" w:rsidP="00DD5BFC">
      <w:pPr>
        <w:spacing w:line="276" w:lineRule="auto"/>
      </w:pPr>
    </w:p>
    <w:p w:rsidR="00B32893" w:rsidRPr="00B32893" w:rsidRDefault="00B32893" w:rsidP="00DD5BFC">
      <w:pPr>
        <w:spacing w:line="276" w:lineRule="auto"/>
      </w:pPr>
      <w:r w:rsidRPr="00B32893">
        <w:t>Within our two service areas we have identified priority areas of work that help us to achieve our central vision. These priori</w:t>
      </w:r>
      <w:r>
        <w:t>ties are outlined in our 2012-15</w:t>
      </w:r>
      <w:r w:rsidRPr="00B32893">
        <w:t xml:space="preserve"> Strategic Plan and centre on the following five themes:</w:t>
      </w:r>
    </w:p>
    <w:p w:rsidR="00B32893" w:rsidRPr="00B32893" w:rsidRDefault="00B32893" w:rsidP="00B32893"/>
    <w:p w:rsidR="00F052B5" w:rsidRPr="001F6030" w:rsidRDefault="00F052B5" w:rsidP="00F052B5">
      <w:r>
        <w:rPr>
          <w:noProof/>
          <w:lang w:eastAsia="en-AU"/>
        </w:rPr>
        <mc:AlternateContent>
          <mc:Choice Requires="wps">
            <w:drawing>
              <wp:anchor distT="0" distB="0" distL="114300" distR="114300" simplePos="0" relativeHeight="251906048" behindDoc="0" locked="0" layoutInCell="1" allowOverlap="1" wp14:anchorId="6F5E6B6D" wp14:editId="144C2B23">
                <wp:simplePos x="0" y="0"/>
                <wp:positionH relativeFrom="column">
                  <wp:posOffset>422910</wp:posOffset>
                </wp:positionH>
                <wp:positionV relativeFrom="paragraph">
                  <wp:posOffset>35722</wp:posOffset>
                </wp:positionV>
                <wp:extent cx="4946650" cy="1171575"/>
                <wp:effectExtent l="0" t="0" r="6350" b="9525"/>
                <wp:wrapNone/>
                <wp:docPr id="120" name="Rounded Rectangle 120"/>
                <wp:cNvGraphicFramePr/>
                <a:graphic xmlns:a="http://schemas.openxmlformats.org/drawingml/2006/main">
                  <a:graphicData uri="http://schemas.microsoft.com/office/word/2010/wordprocessingShape">
                    <wps:wsp>
                      <wps:cNvSpPr/>
                      <wps:spPr>
                        <a:xfrm>
                          <a:off x="0" y="0"/>
                          <a:ext cx="4946650" cy="1171575"/>
                        </a:xfrm>
                        <a:prstGeom prst="roundRect">
                          <a:avLst/>
                        </a:prstGeom>
                        <a:solidFill>
                          <a:srgbClr val="1168A9">
                            <a:alpha val="20000"/>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Default="00067BCE" w:rsidP="00F052B5">
                            <w:pPr>
                              <w:jc w:val="center"/>
                              <w:rPr>
                                <w:b/>
                                <w:spacing w:val="-40"/>
                                <w:sz w:val="52"/>
                              </w:rPr>
                            </w:pPr>
                            <w:r w:rsidRPr="00412E38">
                              <w:rPr>
                                <w:b/>
                                <w:spacing w:val="-40"/>
                                <w:sz w:val="52"/>
                              </w:rPr>
                              <w:t>System improvement</w:t>
                            </w:r>
                          </w:p>
                          <w:p w:rsidR="00067BCE" w:rsidRPr="00F052B5" w:rsidRDefault="00067BCE" w:rsidP="00F052B5">
                            <w:pPr>
                              <w:jc w:val="center"/>
                              <w:rPr>
                                <w:b/>
                                <w:spacing w:val="-40"/>
                                <w:sz w:val="52"/>
                              </w:rPr>
                            </w:pPr>
                            <w:r w:rsidRPr="007E33E2">
                              <w:t xml:space="preserve">HaDSCO is committed to service improvement by </w:t>
                            </w:r>
                            <w:r w:rsidRPr="007E33E2">
                              <w:br/>
                              <w:t>analysing information to identify systemic issues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20" o:spid="_x0000_s1049" style="position:absolute;margin-left:33.3pt;margin-top:2.8pt;width:389.5pt;height:92.2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" fillcolor="#1168a9" stroked="f" strokeweight="2pt">
                <v:fill opacity="13107f"/>
                <v:textbox>
                  <w:txbxContent>
                    <w:p w:rsidR="00067BCE" w:rsidRDefault="00067BCE" w:rsidP="00F052B5">
                      <w:pPr>
                        <w:jc w:val="center"/>
                        <w:rPr>
                          <w:b/>
                          <w:spacing w:val="-40"/>
                          <w:sz w:val="52"/>
                        </w:rPr>
                      </w:pPr>
                      <w:r w:rsidRPr="00412E38">
                        <w:rPr>
                          <w:b/>
                          <w:spacing w:val="-40"/>
                          <w:sz w:val="52"/>
                        </w:rPr>
                        <w:t>System improvement</w:t>
                      </w:r>
                    </w:p>
                    <w:p w:rsidR="00067BCE" w:rsidRPr="00F052B5" w:rsidRDefault="00067BCE" w:rsidP="00F052B5">
                      <w:pPr>
                        <w:jc w:val="center"/>
                        <w:rPr>
                          <w:b/>
                          <w:spacing w:val="-40"/>
                          <w:sz w:val="52"/>
                        </w:rPr>
                      </w:pPr>
                      <w:proofErr w:type="spellStart"/>
                      <w:r w:rsidRPr="007E33E2">
                        <w:t>HaDSCO</w:t>
                      </w:r>
                      <w:proofErr w:type="spellEnd"/>
                      <w:r w:rsidRPr="007E33E2">
                        <w:t xml:space="preserve"> is committed to service improvement by </w:t>
                      </w:r>
                      <w:r w:rsidRPr="007E33E2">
                        <w:br/>
                        <w:t>analysing information to identify systemic issues</w:t>
                      </w:r>
                    </w:p>
                  </w:txbxContent>
                </v:textbox>
              </v:roundrect>
            </w:pict>
          </mc:Fallback>
        </mc:AlternateContent>
      </w:r>
    </w:p>
    <w:p w:rsidR="00B32893" w:rsidRDefault="005F37B7" w:rsidP="00B32893">
      <w:pPr>
        <w:spacing w:after="200" w:line="276" w:lineRule="auto"/>
        <w:jc w:val="center"/>
        <w:rPr>
          <w:color w:val="000000"/>
        </w:rPr>
      </w:pPr>
      <w:r>
        <w:rPr>
          <w:noProof/>
          <w:lang w:eastAsia="en-AU"/>
        </w:rPr>
        <mc:AlternateContent>
          <mc:Choice Requires="wps">
            <w:drawing>
              <wp:anchor distT="0" distB="0" distL="114300" distR="114300" simplePos="0" relativeHeight="251907072" behindDoc="0" locked="0" layoutInCell="1" allowOverlap="1" wp14:anchorId="491F9ED4" wp14:editId="5D1CFEEF">
                <wp:simplePos x="0" y="0"/>
                <wp:positionH relativeFrom="column">
                  <wp:posOffset>422275</wp:posOffset>
                </wp:positionH>
                <wp:positionV relativeFrom="paragraph">
                  <wp:posOffset>1257773</wp:posOffset>
                </wp:positionV>
                <wp:extent cx="4946650" cy="1171575"/>
                <wp:effectExtent l="0" t="0" r="6350" b="9525"/>
                <wp:wrapNone/>
                <wp:docPr id="122" name="Rounded Rectangle 122"/>
                <wp:cNvGraphicFramePr/>
                <a:graphic xmlns:a="http://schemas.openxmlformats.org/drawingml/2006/main">
                  <a:graphicData uri="http://schemas.microsoft.com/office/word/2010/wordprocessingShape">
                    <wps:wsp>
                      <wps:cNvSpPr/>
                      <wps:spPr>
                        <a:xfrm>
                          <a:off x="0" y="0"/>
                          <a:ext cx="4946650" cy="1171575"/>
                        </a:xfrm>
                        <a:prstGeom prst="roundRect">
                          <a:avLst/>
                        </a:prstGeom>
                        <a:solidFill>
                          <a:srgbClr val="0099FF">
                            <a:alpha val="20000"/>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F052B5">
                            <w:pPr>
                              <w:jc w:val="center"/>
                              <w:rPr>
                                <w:b/>
                                <w:spacing w:val="-40"/>
                              </w:rPr>
                            </w:pPr>
                            <w:r>
                              <w:rPr>
                                <w:b/>
                                <w:spacing w:val="-40"/>
                                <w:sz w:val="52"/>
                              </w:rPr>
                              <w:t>Empowerment and education</w:t>
                            </w:r>
                            <w:r>
                              <w:rPr>
                                <w:b/>
                                <w:spacing w:val="-40"/>
                                <w:sz w:val="52"/>
                              </w:rPr>
                              <w:br/>
                            </w:r>
                            <w:r w:rsidRPr="007E33E2">
                              <w:t>HaDSCO is co</w:t>
                            </w:r>
                            <w:r>
                              <w:t>mmitted to empowering consumers</w:t>
                            </w:r>
                            <w:r w:rsidRPr="007E33E2">
                              <w:t xml:space="preserve"> and providers to </w:t>
                            </w:r>
                            <w:r w:rsidRPr="007E33E2">
                              <w:br/>
                              <w:t xml:space="preserve">effectively resolve complaints and working collaboratively with </w:t>
                            </w:r>
                            <w:r w:rsidRPr="007E33E2">
                              <w:br/>
                              <w:t>stakeholders to develop accessible resources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22" o:spid="_x0000_s1050" style="position:absolute;left:0;text-align:left;margin-left:33.25pt;margin-top:99.05pt;width:389.5pt;height:92.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" fillcolor="#09f" stroked="f" strokeweight="2pt">
                <v:fill opacity="13107f"/>
                <v:textbox>
                  <w:txbxContent>
                    <w:p w:rsidR="00067BCE" w:rsidRPr="007E33E2" w:rsidRDefault="00067BCE" w:rsidP="00F052B5">
                      <w:pPr>
                        <w:jc w:val="center"/>
                        <w:rPr>
                          <w:b/>
                          <w:spacing w:val="-40"/>
                        </w:rPr>
                      </w:pPr>
                      <w:r>
                        <w:rPr>
                          <w:b/>
                          <w:spacing w:val="-40"/>
                          <w:sz w:val="52"/>
                        </w:rPr>
                        <w:t>Empowerment and education</w:t>
                      </w:r>
                      <w:r>
                        <w:rPr>
                          <w:b/>
                          <w:spacing w:val="-40"/>
                          <w:sz w:val="52"/>
                        </w:rPr>
                        <w:br/>
                      </w:r>
                      <w:proofErr w:type="spellStart"/>
                      <w:r w:rsidRPr="007E33E2">
                        <w:t>HaDSCO</w:t>
                      </w:r>
                      <w:proofErr w:type="spellEnd"/>
                      <w:r w:rsidRPr="007E33E2">
                        <w:t xml:space="preserve"> is co</w:t>
                      </w:r>
                      <w:r>
                        <w:t>mmitted to empowering consumers</w:t>
                      </w:r>
                      <w:r w:rsidRPr="007E33E2">
                        <w:t xml:space="preserve"> and providers to </w:t>
                      </w:r>
                      <w:r w:rsidRPr="007E33E2">
                        <w:br/>
                        <w:t xml:space="preserve">effectively resolve complaints and working collaboratively with </w:t>
                      </w:r>
                      <w:r w:rsidRPr="007E33E2">
                        <w:br/>
                        <w:t>stakeholders to develop accessible resources</w:t>
                      </w:r>
                    </w:p>
                  </w:txbxContent>
                </v:textbox>
              </v:roundrect>
            </w:pict>
          </mc:Fallback>
        </mc:AlternateContent>
      </w:r>
      <w:r>
        <w:rPr>
          <w:noProof/>
          <w:lang w:eastAsia="en-AU"/>
        </w:rPr>
        <mc:AlternateContent>
          <mc:Choice Requires="wps">
            <w:drawing>
              <wp:anchor distT="0" distB="0" distL="114300" distR="114300" simplePos="0" relativeHeight="251908096" behindDoc="0" locked="0" layoutInCell="1" allowOverlap="1" wp14:anchorId="3C6D0173" wp14:editId="3CDD5E76">
                <wp:simplePos x="0" y="0"/>
                <wp:positionH relativeFrom="column">
                  <wp:posOffset>421640</wp:posOffset>
                </wp:positionH>
                <wp:positionV relativeFrom="paragraph">
                  <wp:posOffset>2658907</wp:posOffset>
                </wp:positionV>
                <wp:extent cx="4947285" cy="1171575"/>
                <wp:effectExtent l="0" t="0" r="5715" b="9525"/>
                <wp:wrapNone/>
                <wp:docPr id="121" name="Rounded Rectangle 121"/>
                <wp:cNvGraphicFramePr/>
                <a:graphic xmlns:a="http://schemas.openxmlformats.org/drawingml/2006/main">
                  <a:graphicData uri="http://schemas.microsoft.com/office/word/2010/wordprocessingShape">
                    <wps:wsp>
                      <wps:cNvSpPr/>
                      <wps:spPr>
                        <a:xfrm>
                          <a:off x="0" y="0"/>
                          <a:ext cx="4947285" cy="1171575"/>
                        </a:xfrm>
                        <a:prstGeom prst="roundRect">
                          <a:avLst/>
                        </a:prstGeom>
                        <a:solidFill>
                          <a:srgbClr val="2487C4">
                            <a:alpha val="20000"/>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F052B5">
                            <w:pPr>
                              <w:jc w:val="center"/>
                              <w:rPr>
                                <w:b/>
                                <w:spacing w:val="-40"/>
                              </w:rPr>
                            </w:pPr>
                            <w:r>
                              <w:rPr>
                                <w:b/>
                                <w:spacing w:val="-40"/>
                                <w:sz w:val="52"/>
                              </w:rPr>
                              <w:t>Quality complaints management</w:t>
                            </w:r>
                            <w:r>
                              <w:rPr>
                                <w:b/>
                                <w:spacing w:val="-40"/>
                                <w:sz w:val="52"/>
                              </w:rPr>
                              <w:br/>
                            </w:r>
                            <w:r w:rsidRPr="007E33E2">
                              <w:rPr>
                                <w:lang w:val="en-GB"/>
                              </w:rPr>
                              <w:t xml:space="preserve">HaDSCO is committed to providing a quality complaints </w:t>
                            </w:r>
                            <w:r w:rsidRPr="007E33E2">
                              <w:rPr>
                                <w:lang w:val="en-GB"/>
                              </w:rPr>
                              <w:br/>
                              <w:t xml:space="preserve">management service that meets best practice standards and </w:t>
                            </w:r>
                            <w:r w:rsidRPr="007E33E2">
                              <w:rPr>
                                <w:lang w:val="en-GB"/>
                              </w:rPr>
                              <w:br/>
                              <w:t>is responsive to the environment</w:t>
                            </w:r>
                          </w:p>
                          <w:p w:rsidR="00067BCE" w:rsidRPr="007E33E2" w:rsidRDefault="00067BCE" w:rsidP="00F052B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21" o:spid="_x0000_s1051" style="position:absolute;left:0;text-align:left;margin-left:33.2pt;margin-top:209.35pt;width:389.55pt;height:92.2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" fillcolor="#2487c4" stroked="f" strokeweight="2pt">
                <v:fill opacity="13107f"/>
                <v:textbox>
                  <w:txbxContent>
                    <w:p w:rsidR="00067BCE" w:rsidRPr="007E33E2" w:rsidRDefault="00067BCE" w:rsidP="00F052B5">
                      <w:pPr>
                        <w:jc w:val="center"/>
                        <w:rPr>
                          <w:b/>
                          <w:spacing w:val="-40"/>
                        </w:rPr>
                      </w:pPr>
                      <w:r>
                        <w:rPr>
                          <w:b/>
                          <w:spacing w:val="-40"/>
                          <w:sz w:val="52"/>
                        </w:rPr>
                        <w:t>Quality complaints management</w:t>
                      </w:r>
                      <w:r>
                        <w:rPr>
                          <w:b/>
                          <w:spacing w:val="-40"/>
                          <w:sz w:val="52"/>
                        </w:rPr>
                        <w:br/>
                      </w:r>
                      <w:proofErr w:type="spellStart"/>
                      <w:r w:rsidRPr="007E33E2">
                        <w:rPr>
                          <w:lang w:val="en-GB"/>
                        </w:rPr>
                        <w:t>HaDSCO</w:t>
                      </w:r>
                      <w:proofErr w:type="spellEnd"/>
                      <w:r w:rsidRPr="007E33E2">
                        <w:rPr>
                          <w:lang w:val="en-GB"/>
                        </w:rPr>
                        <w:t xml:space="preserve"> is committed to providing a quality complaints </w:t>
                      </w:r>
                      <w:r w:rsidRPr="007E33E2">
                        <w:rPr>
                          <w:lang w:val="en-GB"/>
                        </w:rPr>
                        <w:br/>
                        <w:t xml:space="preserve">management service that meets best practice standards and </w:t>
                      </w:r>
                      <w:r w:rsidRPr="007E33E2">
                        <w:rPr>
                          <w:lang w:val="en-GB"/>
                        </w:rPr>
                        <w:br/>
                        <w:t>is responsive to the environment</w:t>
                      </w:r>
                    </w:p>
                    <w:p w:rsidR="00067BCE" w:rsidRPr="007E33E2" w:rsidRDefault="00067BCE" w:rsidP="00F052B5">
                      <w:pPr>
                        <w:jc w:val="center"/>
                      </w:pPr>
                    </w:p>
                  </w:txbxContent>
                </v:textbox>
              </v:roundrect>
            </w:pict>
          </mc:Fallback>
        </mc:AlternateContent>
      </w:r>
      <w:r>
        <w:rPr>
          <w:noProof/>
          <w:lang w:eastAsia="en-AU"/>
        </w:rPr>
        <mc:AlternateContent>
          <mc:Choice Requires="wps">
            <w:drawing>
              <wp:anchor distT="0" distB="0" distL="114300" distR="114300" simplePos="0" relativeHeight="251909120" behindDoc="0" locked="0" layoutInCell="1" allowOverlap="1" wp14:anchorId="137DABDD" wp14:editId="5736EC57">
                <wp:simplePos x="0" y="0"/>
                <wp:positionH relativeFrom="column">
                  <wp:posOffset>389890</wp:posOffset>
                </wp:positionH>
                <wp:positionV relativeFrom="paragraph">
                  <wp:posOffset>4073998</wp:posOffset>
                </wp:positionV>
                <wp:extent cx="5062855" cy="1171575"/>
                <wp:effectExtent l="0" t="0" r="4445" b="9525"/>
                <wp:wrapNone/>
                <wp:docPr id="123" name="Rounded Rectangle 123"/>
                <wp:cNvGraphicFramePr/>
                <a:graphic xmlns:a="http://schemas.openxmlformats.org/drawingml/2006/main">
                  <a:graphicData uri="http://schemas.microsoft.com/office/word/2010/wordprocessingShape">
                    <wps:wsp>
                      <wps:cNvSpPr/>
                      <wps:spPr>
                        <a:xfrm>
                          <a:off x="0" y="0"/>
                          <a:ext cx="5062855" cy="1171575"/>
                        </a:xfrm>
                        <a:prstGeom prst="roundRect">
                          <a:avLst/>
                        </a:prstGeom>
                        <a:solidFill>
                          <a:srgbClr val="04425E">
                            <a:alpha val="20000"/>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F052B5">
                            <w:pPr>
                              <w:jc w:val="center"/>
                              <w:rPr>
                                <w:lang w:val="en-GB"/>
                              </w:rPr>
                            </w:pPr>
                            <w:r>
                              <w:rPr>
                                <w:b/>
                                <w:spacing w:val="-40"/>
                                <w:sz w:val="52"/>
                              </w:rPr>
                              <w:t>Building staff capacity</w:t>
                            </w:r>
                            <w:r>
                              <w:rPr>
                                <w:b/>
                                <w:spacing w:val="-40"/>
                                <w:sz w:val="52"/>
                              </w:rPr>
                              <w:br/>
                            </w:r>
                            <w:r w:rsidRPr="007E33E2">
                              <w:rPr>
                                <w:lang w:val="en-GB"/>
                              </w:rPr>
                              <w:t xml:space="preserve">HaDSCO is committed to strengthening service delivery by building </w:t>
                            </w:r>
                            <w:r w:rsidRPr="007E33E2">
                              <w:rPr>
                                <w:lang w:val="en-GB"/>
                              </w:rPr>
                              <w:br/>
                              <w:t xml:space="preserve">staff skills and developing a performance oriented culture </w:t>
                            </w:r>
                            <w:r w:rsidRPr="007E33E2">
                              <w:rPr>
                                <w:lang w:val="en-GB"/>
                              </w:rPr>
                              <w:br/>
                              <w:t>with an ongoing commitment to Office values</w:t>
                            </w:r>
                          </w:p>
                          <w:p w:rsidR="00067BCE" w:rsidRPr="00412E38" w:rsidRDefault="00067BCE" w:rsidP="00F052B5">
                            <w:pPr>
                              <w:jc w:val="center"/>
                              <w:rPr>
                                <w:sz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23" o:spid="_x0000_s1052" style="position:absolute;left:0;text-align:left;margin-left:30.7pt;margin-top:320.8pt;width:398.65pt;height:92.2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" fillcolor="#04425e" stroked="f" strokeweight="2pt">
                <v:fill opacity="13107f"/>
                <v:textbox>
                  <w:txbxContent>
                    <w:p w:rsidR="00067BCE" w:rsidRPr="007E33E2" w:rsidRDefault="00067BCE" w:rsidP="00F052B5">
                      <w:pPr>
                        <w:jc w:val="center"/>
                        <w:rPr>
                          <w:lang w:val="en-GB"/>
                        </w:rPr>
                      </w:pPr>
                      <w:r>
                        <w:rPr>
                          <w:b/>
                          <w:spacing w:val="-40"/>
                          <w:sz w:val="52"/>
                        </w:rPr>
                        <w:t>Building staff capacity</w:t>
                      </w:r>
                      <w:r>
                        <w:rPr>
                          <w:b/>
                          <w:spacing w:val="-40"/>
                          <w:sz w:val="52"/>
                        </w:rPr>
                        <w:br/>
                      </w:r>
                      <w:proofErr w:type="spellStart"/>
                      <w:r w:rsidRPr="007E33E2">
                        <w:rPr>
                          <w:lang w:val="en-GB"/>
                        </w:rPr>
                        <w:t>HaDSCO</w:t>
                      </w:r>
                      <w:proofErr w:type="spellEnd"/>
                      <w:r w:rsidRPr="007E33E2">
                        <w:rPr>
                          <w:lang w:val="en-GB"/>
                        </w:rPr>
                        <w:t xml:space="preserve"> is committed to strengthening service delivery by building </w:t>
                      </w:r>
                      <w:r w:rsidRPr="007E33E2">
                        <w:rPr>
                          <w:lang w:val="en-GB"/>
                        </w:rPr>
                        <w:br/>
                        <w:t xml:space="preserve">staff skills and developing a performance oriented culture </w:t>
                      </w:r>
                      <w:r w:rsidRPr="007E33E2">
                        <w:rPr>
                          <w:lang w:val="en-GB"/>
                        </w:rPr>
                        <w:br/>
                        <w:t>with an ongoing commitment to Office values</w:t>
                      </w:r>
                    </w:p>
                    <w:p w:rsidR="00067BCE" w:rsidRPr="00412E38" w:rsidRDefault="00067BCE" w:rsidP="00F052B5">
                      <w:pPr>
                        <w:jc w:val="center"/>
                        <w:rPr>
                          <w:sz w:val="22"/>
                        </w:rPr>
                      </w:pPr>
                    </w:p>
                  </w:txbxContent>
                </v:textbox>
              </v:roundrect>
            </w:pict>
          </mc:Fallback>
        </mc:AlternateContent>
      </w:r>
      <w:r>
        <w:rPr>
          <w:noProof/>
          <w:lang w:eastAsia="en-AU"/>
        </w:rPr>
        <mc:AlternateContent>
          <mc:Choice Requires="wps">
            <w:drawing>
              <wp:anchor distT="0" distB="0" distL="114300" distR="114300" simplePos="0" relativeHeight="251910144" behindDoc="0" locked="0" layoutInCell="1" allowOverlap="1" wp14:anchorId="7115A224" wp14:editId="65FA256E">
                <wp:simplePos x="0" y="0"/>
                <wp:positionH relativeFrom="column">
                  <wp:posOffset>442595</wp:posOffset>
                </wp:positionH>
                <wp:positionV relativeFrom="paragraph">
                  <wp:posOffset>5472268</wp:posOffset>
                </wp:positionV>
                <wp:extent cx="5062855" cy="1171575"/>
                <wp:effectExtent l="0" t="0" r="4445" b="9525"/>
                <wp:wrapNone/>
                <wp:docPr id="119" name="Rounded Rectangle 119"/>
                <wp:cNvGraphicFramePr/>
                <a:graphic xmlns:a="http://schemas.openxmlformats.org/drawingml/2006/main">
                  <a:graphicData uri="http://schemas.microsoft.com/office/word/2010/wordprocessingShape">
                    <wps:wsp>
                      <wps:cNvSpPr/>
                      <wps:spPr>
                        <a:xfrm>
                          <a:off x="0" y="0"/>
                          <a:ext cx="5062855" cy="1171575"/>
                        </a:xfrm>
                        <a:prstGeom prst="roundRect">
                          <a:avLst/>
                        </a:prstGeom>
                        <a:solidFill>
                          <a:schemeClr val="bg1">
                            <a:lumMod val="50000"/>
                            <a:alpha val="20000"/>
                          </a:scheme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F052B5">
                            <w:pPr>
                              <w:jc w:val="center"/>
                              <w:rPr>
                                <w:lang w:val="en-GB"/>
                              </w:rPr>
                            </w:pPr>
                            <w:r w:rsidRPr="00412E38">
                              <w:rPr>
                                <w:b/>
                                <w:spacing w:val="-40"/>
                                <w:sz w:val="52"/>
                              </w:rPr>
                              <w:t>Effective resource management</w:t>
                            </w:r>
                            <w:r>
                              <w:rPr>
                                <w:b/>
                                <w:spacing w:val="-40"/>
                                <w:sz w:val="52"/>
                              </w:rPr>
                              <w:br/>
                            </w:r>
                            <w:r w:rsidRPr="007E33E2">
                              <w:rPr>
                                <w:lang w:val="en-GB"/>
                              </w:rPr>
                              <w:t xml:space="preserve">HaDSCO is committed to efficient and accountable resource </w:t>
                            </w:r>
                            <w:r w:rsidRPr="007E33E2">
                              <w:rPr>
                                <w:lang w:val="en-GB"/>
                              </w:rPr>
                              <w:br/>
                              <w:t xml:space="preserve">management, cost effective service delivery and </w:t>
                            </w:r>
                            <w:r w:rsidRPr="007E33E2">
                              <w:rPr>
                                <w:lang w:val="en-GB"/>
                              </w:rPr>
                              <w:br/>
                              <w:t>effective resource planning for key priorities</w:t>
                            </w:r>
                          </w:p>
                          <w:p w:rsidR="00067BCE" w:rsidRPr="007E33E2" w:rsidRDefault="00067BCE" w:rsidP="00F052B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9" o:spid="_x0000_s1053" style="position:absolute;left:0;text-align:left;margin-left:34.85pt;margin-top:430.9pt;width:398.65pt;height:92.2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" fillcolor="#7f7f7f [1612]" stroked="f" strokeweight="2pt">
                <v:fill opacity="13107f"/>
                <v:textbox>
                  <w:txbxContent>
                    <w:p w:rsidR="00067BCE" w:rsidRPr="007E33E2" w:rsidRDefault="00067BCE" w:rsidP="00F052B5">
                      <w:pPr>
                        <w:jc w:val="center"/>
                        <w:rPr>
                          <w:lang w:val="en-GB"/>
                        </w:rPr>
                      </w:pPr>
                      <w:r w:rsidRPr="00412E38">
                        <w:rPr>
                          <w:b/>
                          <w:spacing w:val="-40"/>
                          <w:sz w:val="52"/>
                        </w:rPr>
                        <w:t>Effective resource management</w:t>
                      </w:r>
                      <w:r>
                        <w:rPr>
                          <w:b/>
                          <w:spacing w:val="-40"/>
                          <w:sz w:val="52"/>
                        </w:rPr>
                        <w:br/>
                      </w:r>
                      <w:proofErr w:type="spellStart"/>
                      <w:r w:rsidRPr="007E33E2">
                        <w:rPr>
                          <w:lang w:val="en-GB"/>
                        </w:rPr>
                        <w:t>HaDSCO</w:t>
                      </w:r>
                      <w:proofErr w:type="spellEnd"/>
                      <w:r w:rsidRPr="007E33E2">
                        <w:rPr>
                          <w:lang w:val="en-GB"/>
                        </w:rPr>
                        <w:t xml:space="preserve"> is committed to efficient and accountable resource </w:t>
                      </w:r>
                      <w:r w:rsidRPr="007E33E2">
                        <w:rPr>
                          <w:lang w:val="en-GB"/>
                        </w:rPr>
                        <w:br/>
                        <w:t xml:space="preserve">management, cost effective service delivery and </w:t>
                      </w:r>
                      <w:r w:rsidRPr="007E33E2">
                        <w:rPr>
                          <w:lang w:val="en-GB"/>
                        </w:rPr>
                        <w:br/>
                        <w:t>effective resource planning for key priorities</w:t>
                      </w:r>
                    </w:p>
                    <w:p w:rsidR="00067BCE" w:rsidRPr="007E33E2" w:rsidRDefault="00067BCE" w:rsidP="00F052B5">
                      <w:pPr>
                        <w:jc w:val="center"/>
                      </w:pPr>
                    </w:p>
                  </w:txbxContent>
                </v:textbox>
              </v:roundrect>
            </w:pict>
          </mc:Fallback>
        </mc:AlternateContent>
      </w:r>
      <w:r w:rsidR="00B32893">
        <w:rPr>
          <w:color w:val="000000"/>
        </w:rPr>
        <w:br w:type="page"/>
      </w:r>
    </w:p>
    <w:p w:rsidR="0073763C" w:rsidRDefault="0073763C" w:rsidP="00587593">
      <w:pPr>
        <w:pStyle w:val="Heading2"/>
      </w:pPr>
      <w:bookmarkStart w:id="38" w:name="_Toc427764766"/>
      <w:bookmarkStart w:id="39" w:name="_Toc427767334"/>
      <w:bookmarkStart w:id="40" w:name="_Toc427767726"/>
      <w:bookmarkStart w:id="41" w:name="_Toc427768135"/>
      <w:bookmarkStart w:id="42" w:name="_Toc427768524"/>
      <w:bookmarkStart w:id="43" w:name="_Toc427768911"/>
      <w:bookmarkStart w:id="44" w:name="_Toc427769298"/>
      <w:bookmarkStart w:id="45" w:name="_Toc427764767"/>
      <w:bookmarkStart w:id="46" w:name="_Toc427767335"/>
      <w:bookmarkStart w:id="47" w:name="_Toc427767727"/>
      <w:bookmarkStart w:id="48" w:name="_Toc427768136"/>
      <w:bookmarkStart w:id="49" w:name="_Toc427768525"/>
      <w:bookmarkStart w:id="50" w:name="_Toc427768912"/>
      <w:bookmarkStart w:id="51" w:name="_Toc427769299"/>
      <w:bookmarkStart w:id="52" w:name="_Toc427764770"/>
      <w:bookmarkStart w:id="53" w:name="_Toc427767338"/>
      <w:bookmarkStart w:id="54" w:name="_Toc427767730"/>
      <w:bookmarkStart w:id="55" w:name="_Toc427768139"/>
      <w:bookmarkStart w:id="56" w:name="_Toc427768528"/>
      <w:bookmarkStart w:id="57" w:name="_Toc427768915"/>
      <w:bookmarkStart w:id="58" w:name="_Toc427769302"/>
      <w:bookmarkStart w:id="59" w:name="_Toc427764780"/>
      <w:bookmarkStart w:id="60" w:name="_Toc427767348"/>
      <w:bookmarkStart w:id="61" w:name="_Toc427767740"/>
      <w:bookmarkStart w:id="62" w:name="_Toc427768149"/>
      <w:bookmarkStart w:id="63" w:name="_Toc427768538"/>
      <w:bookmarkStart w:id="64" w:name="_Toc427768925"/>
      <w:bookmarkStart w:id="65" w:name="_Toc427769312"/>
      <w:bookmarkStart w:id="66" w:name="_Toc427764781"/>
      <w:bookmarkStart w:id="67" w:name="_Toc427767349"/>
      <w:bookmarkStart w:id="68" w:name="_Toc427767741"/>
      <w:bookmarkStart w:id="69" w:name="_Toc427768150"/>
      <w:bookmarkStart w:id="70" w:name="_Toc427768539"/>
      <w:bookmarkStart w:id="71" w:name="_Toc427768926"/>
      <w:bookmarkStart w:id="72" w:name="_Toc427769313"/>
      <w:bookmarkStart w:id="73" w:name="_Toc427764782"/>
      <w:bookmarkStart w:id="74" w:name="_Toc427767350"/>
      <w:bookmarkStart w:id="75" w:name="_Toc427767742"/>
      <w:bookmarkStart w:id="76" w:name="_Toc427768151"/>
      <w:bookmarkStart w:id="77" w:name="_Toc427768540"/>
      <w:bookmarkStart w:id="78" w:name="_Toc427768927"/>
      <w:bookmarkStart w:id="79" w:name="_Toc427769314"/>
      <w:bookmarkStart w:id="80" w:name="_Toc427764784"/>
      <w:bookmarkStart w:id="81" w:name="_Toc427767352"/>
      <w:bookmarkStart w:id="82" w:name="_Toc427767744"/>
      <w:bookmarkStart w:id="83" w:name="_Toc427768153"/>
      <w:bookmarkStart w:id="84" w:name="_Toc427768542"/>
      <w:bookmarkStart w:id="85" w:name="_Toc427768929"/>
      <w:bookmarkStart w:id="86" w:name="_Toc427769316"/>
      <w:bookmarkStart w:id="87" w:name="_Toc459621630"/>
      <w:bookmarkStart w:id="88" w:name="_Toc461439776"/>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Pr="0073763C">
        <w:lastRenderedPageBreak/>
        <w:t>Performance Management Framework</w:t>
      </w:r>
      <w:bookmarkEnd w:id="87"/>
      <w:bookmarkEnd w:id="88"/>
      <w:r w:rsidRPr="0073763C">
        <w:t xml:space="preserve"> </w:t>
      </w:r>
    </w:p>
    <w:p w:rsidR="001B7DD8" w:rsidRDefault="001B7DD8" w:rsidP="00EA01BB">
      <w:pPr>
        <w:spacing w:line="276" w:lineRule="auto"/>
      </w:pPr>
    </w:p>
    <w:p w:rsidR="001B7DD8" w:rsidRDefault="00721D67" w:rsidP="00DD5BFC">
      <w:pPr>
        <w:spacing w:line="276" w:lineRule="auto"/>
      </w:pPr>
      <w:r>
        <w:t>The</w:t>
      </w:r>
      <w:r w:rsidR="001B7DD8" w:rsidRPr="00500334">
        <w:t xml:space="preserve"> </w:t>
      </w:r>
      <w:r w:rsidR="006238E3">
        <w:t>diagram below</w:t>
      </w:r>
      <w:r w:rsidR="001B7DD8" w:rsidRPr="00500334">
        <w:t xml:space="preserve"> provides a visual representation of how we </w:t>
      </w:r>
      <w:r w:rsidR="00F3729F">
        <w:t>function</w:t>
      </w:r>
      <w:r w:rsidR="001B7DD8" w:rsidRPr="00500334">
        <w:t xml:space="preserve"> as an Office </w:t>
      </w:r>
      <w:r w:rsidR="006238E3">
        <w:t xml:space="preserve">in the Performance Management Framework </w:t>
      </w:r>
      <w:r w:rsidR="001B7DD8" w:rsidRPr="00500334">
        <w:t>to achieve our outcomes in the context of the wider government goals.</w:t>
      </w:r>
    </w:p>
    <w:p w:rsidR="006C373F" w:rsidRDefault="006C373F" w:rsidP="00DD5BFC">
      <w:pPr>
        <w:spacing w:line="276" w:lineRule="auto"/>
      </w:pPr>
    </w:p>
    <w:p w:rsidR="008A53BF" w:rsidRDefault="008A53BF" w:rsidP="00DD5BFC">
      <w:pPr>
        <w:spacing w:line="276" w:lineRule="auto"/>
      </w:pPr>
      <w:r>
        <w:t xml:space="preserve">We do this to work towards achieving the </w:t>
      </w:r>
      <w:r w:rsidR="00E0005A">
        <w:t xml:space="preserve">overarching </w:t>
      </w:r>
      <w:r>
        <w:t xml:space="preserve">Government goal – Greater focus on achieving results in key service delivery areas for the benefit of all Western Australians. </w:t>
      </w:r>
    </w:p>
    <w:p w:rsidR="005F37B7" w:rsidRDefault="00663D59">
      <w:pPr>
        <w:spacing w:after="200" w:line="276" w:lineRule="auto"/>
      </w:pPr>
      <w:r w:rsidRPr="005F37B7">
        <w:rPr>
          <w:noProof/>
          <w:lang w:eastAsia="en-AU"/>
        </w:rPr>
        <mc:AlternateContent>
          <mc:Choice Requires="wps">
            <w:drawing>
              <wp:anchor distT="0" distB="0" distL="114300" distR="114300" simplePos="0" relativeHeight="251997184" behindDoc="0" locked="0" layoutInCell="1" allowOverlap="1" wp14:anchorId="487ACB72" wp14:editId="29DBB021">
                <wp:simplePos x="0" y="0"/>
                <wp:positionH relativeFrom="column">
                  <wp:posOffset>1683026</wp:posOffset>
                </wp:positionH>
                <wp:positionV relativeFrom="paragraph">
                  <wp:posOffset>2534782</wp:posOffset>
                </wp:positionV>
                <wp:extent cx="2360295" cy="583096"/>
                <wp:effectExtent l="0" t="0" r="0" b="762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583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7BCE" w:rsidRDefault="00067BCE" w:rsidP="005F37B7">
                            <w:pPr>
                              <w:pStyle w:val="NormalWeb"/>
                              <w:spacing w:after="0"/>
                              <w:textAlignment w:val="baseline"/>
                            </w:pPr>
                            <w:r>
                              <w:rPr>
                                <w:rFonts w:ascii="Arial" w:eastAsia="Calibri" w:hAnsi="Arial"/>
                                <w:b/>
                                <w:bCs/>
                                <w:color w:val="FFFFFF"/>
                                <w:spacing w:val="-40"/>
                                <w:kern w:val="24"/>
                                <w:sz w:val="36"/>
                                <w:szCs w:val="36"/>
                              </w:rPr>
                              <w:t>Agency desired outcome</w:t>
                            </w:r>
                          </w:p>
                        </w:txbxContent>
                      </wps:txbx>
                      <wps:bodyPr vert="horz" wrap="square" lIns="91440" tIns="45720" rIns="91440" bIns="45720" numCol="1" anchor="t"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margin-left:132.5pt;margin-top:199.6pt;width:185.85pt;height:45.9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" filled="f" stroked="f">
                <v:textbox>
                  <w:txbxContent>
                    <w:p w:rsidR="00067BCE" w:rsidRDefault="00067BCE" w:rsidP="005F37B7">
                      <w:pPr>
                        <w:pStyle w:val="NormalWeb"/>
                        <w:spacing w:after="0"/>
                        <w:textAlignment w:val="baseline"/>
                      </w:pPr>
                      <w:r>
                        <w:rPr>
                          <w:rFonts w:ascii="Arial" w:eastAsia="Calibri" w:hAnsi="Arial"/>
                          <w:b/>
                          <w:bCs/>
                          <w:color w:val="FFFFFF"/>
                          <w:spacing w:val="-40"/>
                          <w:kern w:val="24"/>
                          <w:sz w:val="36"/>
                          <w:szCs w:val="36"/>
                        </w:rPr>
                        <w:t>Agency desired outcome</w:t>
                      </w:r>
                    </w:p>
                  </w:txbxContent>
                </v:textbox>
              </v:shape>
            </w:pict>
          </mc:Fallback>
        </mc:AlternateContent>
      </w:r>
      <w:r w:rsidR="005F37B7" w:rsidRPr="005F37B7">
        <w:rPr>
          <w:noProof/>
          <w:lang w:eastAsia="en-AU"/>
        </w:rPr>
        <mc:AlternateContent>
          <mc:Choice Requires="wps">
            <w:drawing>
              <wp:anchor distT="0" distB="0" distL="114300" distR="114300" simplePos="0" relativeHeight="252006400" behindDoc="0" locked="0" layoutInCell="1" allowOverlap="1" wp14:anchorId="6C00A20D" wp14:editId="6F55B22C">
                <wp:simplePos x="0" y="0"/>
                <wp:positionH relativeFrom="column">
                  <wp:posOffset>2840990</wp:posOffset>
                </wp:positionH>
                <wp:positionV relativeFrom="paragraph">
                  <wp:posOffset>1715770</wp:posOffset>
                </wp:positionV>
                <wp:extent cx="0" cy="682625"/>
                <wp:effectExtent l="209550" t="38100" r="209550" b="3175"/>
                <wp:wrapNone/>
                <wp:docPr id="356" name="Straight Arrow Connector 34"/>
                <wp:cNvGraphicFramePr/>
                <a:graphic xmlns:a="http://schemas.openxmlformats.org/drawingml/2006/main">
                  <a:graphicData uri="http://schemas.microsoft.com/office/word/2010/wordprocessingShape">
                    <wps:wsp>
                      <wps:cNvCnPr/>
                      <wps:spPr>
                        <a:xfrm flipV="1">
                          <a:off x="0" y="0"/>
                          <a:ext cx="0" cy="682625"/>
                        </a:xfrm>
                        <a:prstGeom prst="straightConnector1">
                          <a:avLst/>
                        </a:prstGeom>
                        <a:ln w="79375">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34" o:spid="_x0000_s1026" type="#_x0000_t32" style="position:absolute;margin-left:223.7pt;margin-top:135.1pt;width:0;height:53.75pt;flip:y;z-index:252006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" strokecolor="#7f7f7f [1612]" strokeweight="6.25pt">
                <v:stroke endarrow="open"/>
              </v:shape>
            </w:pict>
          </mc:Fallback>
        </mc:AlternateContent>
      </w:r>
      <w:r w:rsidR="005F37B7" w:rsidRPr="005F37B7">
        <w:rPr>
          <w:noProof/>
          <w:lang w:eastAsia="en-AU"/>
        </w:rPr>
        <mc:AlternateContent>
          <mc:Choice Requires="wps">
            <w:drawing>
              <wp:anchor distT="0" distB="0" distL="114300" distR="114300" simplePos="0" relativeHeight="252005376" behindDoc="0" locked="0" layoutInCell="1" allowOverlap="1" wp14:anchorId="45A13FF0" wp14:editId="561EC110">
                <wp:simplePos x="0" y="0"/>
                <wp:positionH relativeFrom="column">
                  <wp:posOffset>4380230</wp:posOffset>
                </wp:positionH>
                <wp:positionV relativeFrom="paragraph">
                  <wp:posOffset>3371850</wp:posOffset>
                </wp:positionV>
                <wp:extent cx="673100" cy="359410"/>
                <wp:effectExtent l="0" t="57150" r="31750" b="40640"/>
                <wp:wrapNone/>
                <wp:docPr id="34" name="Straight Arrow Connector 33"/>
                <wp:cNvGraphicFramePr/>
                <a:graphic xmlns:a="http://schemas.openxmlformats.org/drawingml/2006/main">
                  <a:graphicData uri="http://schemas.microsoft.com/office/word/2010/wordprocessingShape">
                    <wps:wsp>
                      <wps:cNvCnPr/>
                      <wps:spPr>
                        <a:xfrm flipH="1" flipV="1">
                          <a:off x="0" y="0"/>
                          <a:ext cx="673100" cy="359410"/>
                        </a:xfrm>
                        <a:prstGeom prst="straightConnector1">
                          <a:avLst/>
                        </a:prstGeom>
                        <a:ln w="79375">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3" o:spid="_x0000_s1026" type="#_x0000_t32" style="position:absolute;margin-left:344.9pt;margin-top:265.5pt;width:53pt;height:28.3pt;flip:x y;z-index:25200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" strokecolor="#7f7f7f [1612]" strokeweight="6.25pt">
                <v:stroke endarrow="open"/>
              </v:shape>
            </w:pict>
          </mc:Fallback>
        </mc:AlternateContent>
      </w:r>
      <w:r w:rsidR="005F37B7" w:rsidRPr="005F37B7">
        <w:rPr>
          <w:noProof/>
          <w:lang w:eastAsia="en-AU"/>
        </w:rPr>
        <mc:AlternateContent>
          <mc:Choice Requires="wps">
            <w:drawing>
              <wp:anchor distT="0" distB="0" distL="114300" distR="114300" simplePos="0" relativeHeight="252004352" behindDoc="0" locked="0" layoutInCell="1" allowOverlap="1" wp14:anchorId="74E16BB6" wp14:editId="06EE0A59">
                <wp:simplePos x="0" y="0"/>
                <wp:positionH relativeFrom="column">
                  <wp:posOffset>636905</wp:posOffset>
                </wp:positionH>
                <wp:positionV relativeFrom="paragraph">
                  <wp:posOffset>3260725</wp:posOffset>
                </wp:positionV>
                <wp:extent cx="673100" cy="359410"/>
                <wp:effectExtent l="19050" t="57150" r="0" b="40640"/>
                <wp:wrapNone/>
                <wp:docPr id="355" name="Straight Arrow Connector 32"/>
                <wp:cNvGraphicFramePr/>
                <a:graphic xmlns:a="http://schemas.openxmlformats.org/drawingml/2006/main">
                  <a:graphicData uri="http://schemas.microsoft.com/office/word/2010/wordprocessingShape">
                    <wps:wsp>
                      <wps:cNvCnPr/>
                      <wps:spPr>
                        <a:xfrm flipV="1">
                          <a:off x="0" y="0"/>
                          <a:ext cx="673100" cy="359410"/>
                        </a:xfrm>
                        <a:prstGeom prst="straightConnector1">
                          <a:avLst/>
                        </a:prstGeom>
                        <a:ln w="79375">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2" o:spid="_x0000_s1026" type="#_x0000_t32" style="position:absolute;margin-left:50.15pt;margin-top:256.75pt;width:53pt;height:28.3pt;flip:y;z-index:25200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" strokecolor="#7f7f7f [1612]" strokeweight="6.25pt">
                <v:stroke endarrow="open"/>
              </v:shape>
            </w:pict>
          </mc:Fallback>
        </mc:AlternateContent>
      </w:r>
      <w:r w:rsidR="005F37B7" w:rsidRPr="005F37B7">
        <w:rPr>
          <w:noProof/>
          <w:lang w:eastAsia="en-AU"/>
        </w:rPr>
        <mc:AlternateContent>
          <mc:Choice Requires="wps">
            <w:drawing>
              <wp:anchor distT="0" distB="0" distL="114300" distR="114300" simplePos="0" relativeHeight="252003328" behindDoc="0" locked="0" layoutInCell="1" allowOverlap="1" wp14:anchorId="750FBB17" wp14:editId="77895B7C">
                <wp:simplePos x="0" y="0"/>
                <wp:positionH relativeFrom="column">
                  <wp:posOffset>3681095</wp:posOffset>
                </wp:positionH>
                <wp:positionV relativeFrom="paragraph">
                  <wp:posOffset>3866515</wp:posOffset>
                </wp:positionV>
                <wp:extent cx="2543175" cy="337820"/>
                <wp:effectExtent l="0" t="0" r="0" b="5080"/>
                <wp:wrapNone/>
                <wp:docPr id="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7BCE" w:rsidRDefault="00067BCE" w:rsidP="005F37B7">
                            <w:pPr>
                              <w:pStyle w:val="NormalWeb"/>
                              <w:spacing w:after="0"/>
                              <w:textAlignment w:val="baseline"/>
                            </w:pPr>
                            <w:r>
                              <w:rPr>
                                <w:rFonts w:ascii="Arial" w:eastAsia="Calibri" w:hAnsi="Arial"/>
                                <w:b/>
                                <w:bCs/>
                                <w:color w:val="FFFFFF"/>
                                <w:spacing w:val="-40"/>
                                <w:kern w:val="24"/>
                                <w:sz w:val="36"/>
                                <w:szCs w:val="36"/>
                              </w:rPr>
                              <w:t xml:space="preserve">HaDSCO – </w:t>
                            </w:r>
                            <w:r>
                              <w:rPr>
                                <w:rFonts w:ascii="Arial" w:eastAsia="Calibri" w:hAnsi="Arial"/>
                                <w:b/>
                                <w:bCs/>
                                <w:color w:val="BFBFBF" w:themeColor="background1" w:themeShade="BF"/>
                                <w:spacing w:val="-40"/>
                                <w:kern w:val="24"/>
                                <w:sz w:val="36"/>
                                <w:szCs w:val="36"/>
                              </w:rPr>
                              <w:t>Service Two</w:t>
                            </w:r>
                          </w:p>
                        </w:txbxContent>
                      </wps:txbx>
                      <wps:bodyPr vert="horz" wrap="square" lIns="91440" tIns="45720" rIns="91440" bIns="45720" numCol="1" anchor="t" anchorCtr="0" compatLnSpc="1">
                        <a:prstTxWarp prst="textNoShape">
                          <a:avLst/>
                        </a:prstTxWarp>
                      </wps:bodyPr>
                    </wps:wsp>
                  </a:graphicData>
                </a:graphic>
              </wp:anchor>
            </w:drawing>
          </mc:Choice>
          <mc:Fallback>
            <w:pict>
              <v:shape id="_x0000_s1055" type="#_x0000_t202" style="position:absolute;margin-left:289.85pt;margin-top:304.45pt;width:200.25pt;height:26.6pt;z-index:252003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" filled="f" stroked="f">
                <v:textbox>
                  <w:txbxContent>
                    <w:p w:rsidR="00067BCE" w:rsidRDefault="00067BCE" w:rsidP="005F37B7">
                      <w:pPr>
                        <w:pStyle w:val="NormalWeb"/>
                        <w:spacing w:after="0"/>
                        <w:textAlignment w:val="baseline"/>
                      </w:pPr>
                      <w:proofErr w:type="spellStart"/>
                      <w:r>
                        <w:rPr>
                          <w:rFonts w:ascii="Arial" w:eastAsia="Calibri" w:hAnsi="Arial"/>
                          <w:b/>
                          <w:bCs/>
                          <w:color w:val="FFFFFF"/>
                          <w:spacing w:val="-40"/>
                          <w:kern w:val="24"/>
                          <w:sz w:val="36"/>
                          <w:szCs w:val="36"/>
                        </w:rPr>
                        <w:t>HaDSCO</w:t>
                      </w:r>
                      <w:proofErr w:type="spellEnd"/>
                      <w:r>
                        <w:rPr>
                          <w:rFonts w:ascii="Arial" w:eastAsia="Calibri" w:hAnsi="Arial"/>
                          <w:b/>
                          <w:bCs/>
                          <w:color w:val="FFFFFF"/>
                          <w:spacing w:val="-40"/>
                          <w:kern w:val="24"/>
                          <w:sz w:val="36"/>
                          <w:szCs w:val="36"/>
                        </w:rPr>
                        <w:t xml:space="preserve"> – </w:t>
                      </w:r>
                      <w:r>
                        <w:rPr>
                          <w:rFonts w:ascii="Arial" w:eastAsia="Calibri" w:hAnsi="Arial"/>
                          <w:b/>
                          <w:bCs/>
                          <w:color w:val="BFBFBF" w:themeColor="background1" w:themeShade="BF"/>
                          <w:spacing w:val="-40"/>
                          <w:kern w:val="24"/>
                          <w:sz w:val="36"/>
                          <w:szCs w:val="36"/>
                        </w:rPr>
                        <w:t>Service Two</w:t>
                      </w:r>
                    </w:p>
                  </w:txbxContent>
                </v:textbox>
              </v:shape>
            </w:pict>
          </mc:Fallback>
        </mc:AlternateContent>
      </w:r>
      <w:r w:rsidR="005F37B7" w:rsidRPr="005F37B7">
        <w:rPr>
          <w:noProof/>
          <w:lang w:eastAsia="en-AU"/>
        </w:rPr>
        <mc:AlternateContent>
          <mc:Choice Requires="wps">
            <w:drawing>
              <wp:anchor distT="0" distB="0" distL="114300" distR="114300" simplePos="0" relativeHeight="252002304" behindDoc="0" locked="0" layoutInCell="1" allowOverlap="1" wp14:anchorId="6B87A718" wp14:editId="4E223815">
                <wp:simplePos x="0" y="0"/>
                <wp:positionH relativeFrom="column">
                  <wp:posOffset>3525520</wp:posOffset>
                </wp:positionH>
                <wp:positionV relativeFrom="paragraph">
                  <wp:posOffset>3866515</wp:posOffset>
                </wp:positionV>
                <wp:extent cx="2667000" cy="314960"/>
                <wp:effectExtent l="0" t="0" r="0" b="8890"/>
                <wp:wrapNone/>
                <wp:docPr id="29" name="Rounded Rectangle 28"/>
                <wp:cNvGraphicFramePr/>
                <a:graphic xmlns:a="http://schemas.openxmlformats.org/drawingml/2006/main">
                  <a:graphicData uri="http://schemas.microsoft.com/office/word/2010/wordprocessingShape">
                    <wps:wsp>
                      <wps:cNvSpPr/>
                      <wps:spPr>
                        <a:xfrm>
                          <a:off x="0" y="0"/>
                          <a:ext cx="2667000" cy="314960"/>
                        </a:xfrm>
                        <a:prstGeom prst="roundRect">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8" o:spid="_x0000_s1026" style="position:absolute;margin-left:277.6pt;margin-top:304.45pt;width:210pt;height:24.8pt;z-index:2520023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" fillcolor="#044c75" stroked="f" strokeweight="2pt"/>
            </w:pict>
          </mc:Fallback>
        </mc:AlternateContent>
      </w:r>
      <w:r w:rsidR="005F37B7" w:rsidRPr="005F37B7">
        <w:rPr>
          <w:noProof/>
          <w:lang w:eastAsia="en-AU"/>
        </w:rPr>
        <mc:AlternateContent>
          <mc:Choice Requires="wps">
            <w:drawing>
              <wp:anchor distT="0" distB="0" distL="114300" distR="114300" simplePos="0" relativeHeight="252001280" behindDoc="0" locked="0" layoutInCell="1" allowOverlap="1" wp14:anchorId="11CE5AEB" wp14:editId="3482A251">
                <wp:simplePos x="0" y="0"/>
                <wp:positionH relativeFrom="column">
                  <wp:posOffset>3515995</wp:posOffset>
                </wp:positionH>
                <wp:positionV relativeFrom="paragraph">
                  <wp:posOffset>3866515</wp:posOffset>
                </wp:positionV>
                <wp:extent cx="2676525" cy="1014730"/>
                <wp:effectExtent l="0" t="0" r="9525" b="0"/>
                <wp:wrapNone/>
                <wp:docPr id="353"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1014730"/>
                        </a:xfrm>
                        <a:prstGeom prst="roundRect">
                          <a:avLst>
                            <a:gd name="adj" fmla="val 16667"/>
                          </a:avLst>
                        </a:prstGeom>
                        <a:solidFill>
                          <a:srgbClr val="1168A9">
                            <a:alpha val="20000"/>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Default="00067BCE" w:rsidP="005F37B7">
                            <w:pPr>
                              <w:pStyle w:val="NormalWeb"/>
                              <w:spacing w:after="0"/>
                              <w:jc w:val="center"/>
                              <w:textAlignment w:val="baseline"/>
                              <w:rPr>
                                <w:rFonts w:ascii="Arial" w:eastAsia="Calibri" w:hAnsi="Arial"/>
                                <w:color w:val="000000" w:themeColor="text1"/>
                                <w:kern w:val="24"/>
                                <w:sz w:val="22"/>
                                <w:szCs w:val="22"/>
                              </w:rPr>
                            </w:pPr>
                          </w:p>
                          <w:p w:rsidR="00067BCE" w:rsidRDefault="00067BCE" w:rsidP="005F37B7">
                            <w:pPr>
                              <w:pStyle w:val="NormalWeb"/>
                              <w:spacing w:after="0"/>
                              <w:jc w:val="center"/>
                              <w:textAlignment w:val="baseline"/>
                            </w:pPr>
                            <w:r>
                              <w:rPr>
                                <w:rFonts w:ascii="Arial" w:eastAsia="Calibri" w:hAnsi="Arial"/>
                                <w:color w:val="000000" w:themeColor="text1"/>
                                <w:kern w:val="24"/>
                                <w:sz w:val="22"/>
                                <w:szCs w:val="22"/>
                              </w:rPr>
                              <w:t>Education and training in the prevention and resolution of complaints</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_x0000_s1056" style="position:absolute;margin-left:276.85pt;margin-top:304.45pt;width:210.75pt;height:79.9pt;z-index:2520012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" fillcolor="#1168a9" stroked="f" strokeweight="2pt">
                <v:fill opacity="13107f"/>
                <v:textbox>
                  <w:txbxContent>
                    <w:p w:rsidR="00067BCE" w:rsidRDefault="00067BCE" w:rsidP="005F37B7">
                      <w:pPr>
                        <w:pStyle w:val="NormalWeb"/>
                        <w:spacing w:after="0"/>
                        <w:jc w:val="center"/>
                        <w:textAlignment w:val="baseline"/>
                        <w:rPr>
                          <w:rFonts w:ascii="Arial" w:eastAsia="Calibri" w:hAnsi="Arial"/>
                          <w:color w:val="000000" w:themeColor="text1"/>
                          <w:kern w:val="24"/>
                          <w:sz w:val="22"/>
                          <w:szCs w:val="22"/>
                        </w:rPr>
                      </w:pPr>
                    </w:p>
                    <w:p w:rsidR="00067BCE" w:rsidRDefault="00067BCE" w:rsidP="005F37B7">
                      <w:pPr>
                        <w:pStyle w:val="NormalWeb"/>
                        <w:spacing w:after="0"/>
                        <w:jc w:val="center"/>
                        <w:textAlignment w:val="baseline"/>
                      </w:pPr>
                      <w:r>
                        <w:rPr>
                          <w:rFonts w:ascii="Arial" w:eastAsia="Calibri" w:hAnsi="Arial"/>
                          <w:color w:val="000000" w:themeColor="text1"/>
                          <w:kern w:val="24"/>
                          <w:sz w:val="22"/>
                          <w:szCs w:val="22"/>
                        </w:rPr>
                        <w:t>Education and training in the prevention and resolution of complaints</w:t>
                      </w:r>
                    </w:p>
                  </w:txbxContent>
                </v:textbox>
              </v:roundrect>
            </w:pict>
          </mc:Fallback>
        </mc:AlternateContent>
      </w:r>
      <w:r w:rsidR="005F37B7" w:rsidRPr="005F37B7">
        <w:rPr>
          <w:noProof/>
          <w:lang w:eastAsia="en-AU"/>
        </w:rPr>
        <mc:AlternateContent>
          <mc:Choice Requires="wps">
            <w:drawing>
              <wp:anchor distT="0" distB="0" distL="114300" distR="114300" simplePos="0" relativeHeight="252000256" behindDoc="0" locked="0" layoutInCell="1" allowOverlap="1" wp14:anchorId="1299D911" wp14:editId="33291A46">
                <wp:simplePos x="0" y="0"/>
                <wp:positionH relativeFrom="column">
                  <wp:posOffset>38735</wp:posOffset>
                </wp:positionH>
                <wp:positionV relativeFrom="paragraph">
                  <wp:posOffset>3876040</wp:posOffset>
                </wp:positionV>
                <wp:extent cx="2543175" cy="337820"/>
                <wp:effectExtent l="0" t="0" r="0" b="5080"/>
                <wp:wrapNone/>
                <wp:docPr id="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7BCE" w:rsidRDefault="00067BCE" w:rsidP="005F37B7">
                            <w:pPr>
                              <w:pStyle w:val="NormalWeb"/>
                              <w:spacing w:after="0"/>
                              <w:textAlignment w:val="baseline"/>
                            </w:pPr>
                            <w:r>
                              <w:rPr>
                                <w:rFonts w:ascii="Arial" w:eastAsia="Calibri" w:hAnsi="Arial"/>
                                <w:b/>
                                <w:bCs/>
                                <w:color w:val="FFFFFF"/>
                                <w:spacing w:val="-40"/>
                                <w:kern w:val="24"/>
                                <w:sz w:val="36"/>
                                <w:szCs w:val="36"/>
                              </w:rPr>
                              <w:t xml:space="preserve">HaDSCO – </w:t>
                            </w:r>
                            <w:r>
                              <w:rPr>
                                <w:rFonts w:ascii="Arial" w:eastAsia="Calibri" w:hAnsi="Arial"/>
                                <w:b/>
                                <w:bCs/>
                                <w:color w:val="BFBFBF" w:themeColor="background1" w:themeShade="BF"/>
                                <w:spacing w:val="-40"/>
                                <w:kern w:val="24"/>
                                <w:sz w:val="36"/>
                                <w:szCs w:val="36"/>
                              </w:rPr>
                              <w:t>Service One</w:t>
                            </w:r>
                          </w:p>
                        </w:txbxContent>
                      </wps:txbx>
                      <wps:bodyPr vert="horz" wrap="square" lIns="91440" tIns="45720" rIns="91440" bIns="45720" numCol="1" anchor="t" anchorCtr="0" compatLnSpc="1">
                        <a:prstTxWarp prst="textNoShape">
                          <a:avLst/>
                        </a:prstTxWarp>
                      </wps:bodyPr>
                    </wps:wsp>
                  </a:graphicData>
                </a:graphic>
              </wp:anchor>
            </w:drawing>
          </mc:Choice>
          <mc:Fallback>
            <w:pict>
              <v:shape id="_x0000_s1057" type="#_x0000_t202" style="position:absolute;margin-left:3.05pt;margin-top:305.2pt;width:200.25pt;height:26.6pt;z-index:25200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" filled="f" stroked="f">
                <v:textbox>
                  <w:txbxContent>
                    <w:p w:rsidR="00067BCE" w:rsidRDefault="00067BCE" w:rsidP="005F37B7">
                      <w:pPr>
                        <w:pStyle w:val="NormalWeb"/>
                        <w:spacing w:after="0"/>
                        <w:textAlignment w:val="baseline"/>
                      </w:pPr>
                      <w:proofErr w:type="spellStart"/>
                      <w:r>
                        <w:rPr>
                          <w:rFonts w:ascii="Arial" w:eastAsia="Calibri" w:hAnsi="Arial"/>
                          <w:b/>
                          <w:bCs/>
                          <w:color w:val="FFFFFF"/>
                          <w:spacing w:val="-40"/>
                          <w:kern w:val="24"/>
                          <w:sz w:val="36"/>
                          <w:szCs w:val="36"/>
                        </w:rPr>
                        <w:t>HaDSCO</w:t>
                      </w:r>
                      <w:proofErr w:type="spellEnd"/>
                      <w:r>
                        <w:rPr>
                          <w:rFonts w:ascii="Arial" w:eastAsia="Calibri" w:hAnsi="Arial"/>
                          <w:b/>
                          <w:bCs/>
                          <w:color w:val="FFFFFF"/>
                          <w:spacing w:val="-40"/>
                          <w:kern w:val="24"/>
                          <w:sz w:val="36"/>
                          <w:szCs w:val="36"/>
                        </w:rPr>
                        <w:t xml:space="preserve"> – </w:t>
                      </w:r>
                      <w:r>
                        <w:rPr>
                          <w:rFonts w:ascii="Arial" w:eastAsia="Calibri" w:hAnsi="Arial"/>
                          <w:b/>
                          <w:bCs/>
                          <w:color w:val="BFBFBF" w:themeColor="background1" w:themeShade="BF"/>
                          <w:spacing w:val="-40"/>
                          <w:kern w:val="24"/>
                          <w:sz w:val="36"/>
                          <w:szCs w:val="36"/>
                        </w:rPr>
                        <w:t>Service One</w:t>
                      </w:r>
                    </w:p>
                  </w:txbxContent>
                </v:textbox>
              </v:shape>
            </w:pict>
          </mc:Fallback>
        </mc:AlternateContent>
      </w:r>
      <w:r w:rsidR="005F37B7" w:rsidRPr="005F37B7">
        <w:rPr>
          <w:noProof/>
          <w:lang w:eastAsia="en-AU"/>
        </w:rPr>
        <mc:AlternateContent>
          <mc:Choice Requires="wps">
            <w:drawing>
              <wp:anchor distT="0" distB="0" distL="114300" distR="114300" simplePos="0" relativeHeight="251999232" behindDoc="0" locked="0" layoutInCell="1" allowOverlap="1" wp14:anchorId="4AE1B2A4" wp14:editId="4F8F14CB">
                <wp:simplePos x="0" y="0"/>
                <wp:positionH relativeFrom="column">
                  <wp:posOffset>-116840</wp:posOffset>
                </wp:positionH>
                <wp:positionV relativeFrom="paragraph">
                  <wp:posOffset>3876040</wp:posOffset>
                </wp:positionV>
                <wp:extent cx="2667000" cy="314960"/>
                <wp:effectExtent l="0" t="0" r="0" b="8890"/>
                <wp:wrapNone/>
                <wp:docPr id="342" name="Rounded Rectangle 25"/>
                <wp:cNvGraphicFramePr/>
                <a:graphic xmlns:a="http://schemas.openxmlformats.org/drawingml/2006/main">
                  <a:graphicData uri="http://schemas.microsoft.com/office/word/2010/wordprocessingShape">
                    <wps:wsp>
                      <wps:cNvSpPr/>
                      <wps:spPr>
                        <a:xfrm>
                          <a:off x="0" y="0"/>
                          <a:ext cx="2667000" cy="314960"/>
                        </a:xfrm>
                        <a:prstGeom prst="roundRect">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5" o:spid="_x0000_s1026" style="position:absolute;margin-left:-9.2pt;margin-top:305.2pt;width:210pt;height:24.8pt;z-index:2519992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" fillcolor="#044c75" stroked="f" strokeweight="2pt"/>
            </w:pict>
          </mc:Fallback>
        </mc:AlternateContent>
      </w:r>
      <w:r w:rsidR="005F37B7" w:rsidRPr="005F37B7">
        <w:rPr>
          <w:noProof/>
          <w:lang w:eastAsia="en-AU"/>
        </w:rPr>
        <mc:AlternateContent>
          <mc:Choice Requires="wps">
            <w:drawing>
              <wp:anchor distT="0" distB="0" distL="114300" distR="114300" simplePos="0" relativeHeight="251998208" behindDoc="0" locked="0" layoutInCell="1" allowOverlap="1" wp14:anchorId="3F1D9A12" wp14:editId="6DAC74B6">
                <wp:simplePos x="0" y="0"/>
                <wp:positionH relativeFrom="column">
                  <wp:posOffset>-126365</wp:posOffset>
                </wp:positionH>
                <wp:positionV relativeFrom="paragraph">
                  <wp:posOffset>3876040</wp:posOffset>
                </wp:positionV>
                <wp:extent cx="2676525" cy="1014730"/>
                <wp:effectExtent l="0" t="0" r="9525" b="0"/>
                <wp:wrapNone/>
                <wp:docPr id="341"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1014730"/>
                        </a:xfrm>
                        <a:prstGeom prst="roundRect">
                          <a:avLst>
                            <a:gd name="adj" fmla="val 16667"/>
                          </a:avLst>
                        </a:prstGeom>
                        <a:solidFill>
                          <a:srgbClr val="1168A9">
                            <a:alpha val="20000"/>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Default="00067BCE" w:rsidP="005F37B7">
                            <w:pPr>
                              <w:pStyle w:val="NormalWeb"/>
                              <w:spacing w:after="0"/>
                              <w:jc w:val="center"/>
                              <w:textAlignment w:val="baseline"/>
                              <w:rPr>
                                <w:rFonts w:ascii="Arial" w:eastAsia="Calibri" w:hAnsi="Arial"/>
                                <w:color w:val="000000" w:themeColor="text1"/>
                                <w:kern w:val="24"/>
                                <w:sz w:val="22"/>
                                <w:szCs w:val="22"/>
                              </w:rPr>
                            </w:pPr>
                          </w:p>
                          <w:p w:rsidR="00067BCE" w:rsidRDefault="00067BCE" w:rsidP="005F37B7">
                            <w:pPr>
                              <w:pStyle w:val="NormalWeb"/>
                              <w:spacing w:after="0"/>
                              <w:jc w:val="center"/>
                              <w:textAlignment w:val="baseline"/>
                            </w:pPr>
                            <w:r>
                              <w:rPr>
                                <w:rFonts w:ascii="Arial" w:eastAsia="Calibri" w:hAnsi="Arial"/>
                                <w:color w:val="000000" w:themeColor="text1"/>
                                <w:kern w:val="24"/>
                                <w:sz w:val="22"/>
                                <w:szCs w:val="22"/>
                              </w:rPr>
                              <w:t>Assessment, conciliation, negotiated settlement and investigation of complaints</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_x0000_s1058" style="position:absolute;margin-left:-9.95pt;margin-top:305.2pt;width:210.75pt;height:79.9pt;z-index:2519982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" fillcolor="#1168a9" stroked="f" strokeweight="2pt">
                <v:fill opacity="13107f"/>
                <v:textbox>
                  <w:txbxContent>
                    <w:p w:rsidR="00067BCE" w:rsidRDefault="00067BCE" w:rsidP="005F37B7">
                      <w:pPr>
                        <w:pStyle w:val="NormalWeb"/>
                        <w:spacing w:after="0"/>
                        <w:jc w:val="center"/>
                        <w:textAlignment w:val="baseline"/>
                        <w:rPr>
                          <w:rFonts w:ascii="Arial" w:eastAsia="Calibri" w:hAnsi="Arial"/>
                          <w:color w:val="000000" w:themeColor="text1"/>
                          <w:kern w:val="24"/>
                          <w:sz w:val="22"/>
                          <w:szCs w:val="22"/>
                        </w:rPr>
                      </w:pPr>
                    </w:p>
                    <w:p w:rsidR="00067BCE" w:rsidRDefault="00067BCE" w:rsidP="005F37B7">
                      <w:pPr>
                        <w:pStyle w:val="NormalWeb"/>
                        <w:spacing w:after="0"/>
                        <w:jc w:val="center"/>
                        <w:textAlignment w:val="baseline"/>
                      </w:pPr>
                      <w:r>
                        <w:rPr>
                          <w:rFonts w:ascii="Arial" w:eastAsia="Calibri" w:hAnsi="Arial"/>
                          <w:color w:val="000000" w:themeColor="text1"/>
                          <w:kern w:val="24"/>
                          <w:sz w:val="22"/>
                          <w:szCs w:val="22"/>
                        </w:rPr>
                        <w:t>Assessment, conciliation, negotiated settlement and investigation of complaints</w:t>
                      </w:r>
                    </w:p>
                  </w:txbxContent>
                </v:textbox>
              </v:roundrect>
            </w:pict>
          </mc:Fallback>
        </mc:AlternateContent>
      </w:r>
      <w:r w:rsidR="005F37B7" w:rsidRPr="005F37B7">
        <w:rPr>
          <w:noProof/>
          <w:lang w:eastAsia="en-AU"/>
        </w:rPr>
        <mc:AlternateContent>
          <mc:Choice Requires="wps">
            <w:drawing>
              <wp:anchor distT="0" distB="0" distL="114300" distR="114300" simplePos="0" relativeHeight="251996160" behindDoc="0" locked="0" layoutInCell="1" allowOverlap="1" wp14:anchorId="0C065199" wp14:editId="69750836">
                <wp:simplePos x="0" y="0"/>
                <wp:positionH relativeFrom="column">
                  <wp:posOffset>1518285</wp:posOffset>
                </wp:positionH>
                <wp:positionV relativeFrom="paragraph">
                  <wp:posOffset>2560955</wp:posOffset>
                </wp:positionV>
                <wp:extent cx="2667000" cy="314960"/>
                <wp:effectExtent l="0" t="0" r="0" b="8890"/>
                <wp:wrapNone/>
                <wp:docPr id="340" name="Rounded Rectangle 22"/>
                <wp:cNvGraphicFramePr/>
                <a:graphic xmlns:a="http://schemas.openxmlformats.org/drawingml/2006/main">
                  <a:graphicData uri="http://schemas.microsoft.com/office/word/2010/wordprocessingShape">
                    <wps:wsp>
                      <wps:cNvSpPr/>
                      <wps:spPr>
                        <a:xfrm>
                          <a:off x="0" y="0"/>
                          <a:ext cx="2667000" cy="314960"/>
                        </a:xfrm>
                        <a:prstGeom prst="roundRect">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2" o:spid="_x0000_s1026" style="position:absolute;margin-left:119.55pt;margin-top:201.65pt;width:210pt;height:24.8pt;z-index:2519961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" fillcolor="#044c75" stroked="f" strokeweight="2pt"/>
            </w:pict>
          </mc:Fallback>
        </mc:AlternateContent>
      </w:r>
      <w:r w:rsidR="005F37B7" w:rsidRPr="005F37B7">
        <w:rPr>
          <w:noProof/>
          <w:lang w:eastAsia="en-AU"/>
        </w:rPr>
        <mc:AlternateContent>
          <mc:Choice Requires="wps">
            <w:drawing>
              <wp:anchor distT="0" distB="0" distL="114300" distR="114300" simplePos="0" relativeHeight="251995136" behindDoc="0" locked="0" layoutInCell="1" allowOverlap="1" wp14:anchorId="49C8F135" wp14:editId="3CDA662E">
                <wp:simplePos x="0" y="0"/>
                <wp:positionH relativeFrom="column">
                  <wp:posOffset>1508760</wp:posOffset>
                </wp:positionH>
                <wp:positionV relativeFrom="paragraph">
                  <wp:posOffset>2560955</wp:posOffset>
                </wp:positionV>
                <wp:extent cx="2676525" cy="1014730"/>
                <wp:effectExtent l="0" t="0" r="9525" b="0"/>
                <wp:wrapNone/>
                <wp:docPr id="339"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1014730"/>
                        </a:xfrm>
                        <a:prstGeom prst="roundRect">
                          <a:avLst>
                            <a:gd name="adj" fmla="val 16667"/>
                          </a:avLst>
                        </a:prstGeom>
                        <a:solidFill>
                          <a:srgbClr val="1168A9">
                            <a:alpha val="20000"/>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Pr="00CD2670" w:rsidRDefault="00067BCE" w:rsidP="00CD2670">
                            <w:pPr>
                              <w:pStyle w:val="NormalWeb"/>
                              <w:spacing w:after="0"/>
                              <w:jc w:val="center"/>
                              <w:textAlignment w:val="baseline"/>
                              <w:rPr>
                                <w:rFonts w:ascii="Arial" w:eastAsia="Calibri" w:hAnsi="Arial"/>
                                <w:color w:val="000000" w:themeColor="text1"/>
                                <w:kern w:val="24"/>
                                <w:sz w:val="22"/>
                                <w:szCs w:val="22"/>
                              </w:rPr>
                            </w:pPr>
                            <w:r>
                              <w:rPr>
                                <w:rFonts w:ascii="Arial" w:eastAsia="Calibri" w:hAnsi="Arial"/>
                                <w:color w:val="000000" w:themeColor="text1"/>
                                <w:kern w:val="24"/>
                                <w:sz w:val="22"/>
                                <w:szCs w:val="22"/>
                              </w:rPr>
                              <w:br/>
                              <w:t>Improvement in the delivery of health and disability services</w:t>
                            </w:r>
                          </w:p>
                        </w:txbxContent>
                      </wps:txbx>
                      <wps:bodyPr vert="horz" wrap="square" lIns="91440" tIns="45720" rIns="91440" bIns="45720" numCol="1" anchor="ctr" anchorCtr="0" compatLnSpc="1">
                        <a:prstTxWarp prst="textNoShape">
                          <a:avLst/>
                        </a:prstTxWarp>
                      </wps:bodyPr>
                    </wps:wsp>
                  </a:graphicData>
                </a:graphic>
                <wp14:sizeRelV relativeFrom="margin">
                  <wp14:pctHeight>0</wp14:pctHeight>
                </wp14:sizeRelV>
              </wp:anchor>
            </w:drawing>
          </mc:Choice>
          <mc:Fallback>
            <w:pict>
              <v:roundrect id="_x0000_s1059" style="position:absolute;margin-left:118.8pt;margin-top:201.65pt;width:210.75pt;height:79.9pt;z-index:251995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" fillcolor="#1168a9" stroked="f" strokeweight="2pt">
                <v:fill opacity="13107f"/>
                <v:textbox>
                  <w:txbxContent>
                    <w:p w:rsidR="00067BCE" w:rsidRPr="00CD2670" w:rsidRDefault="00067BCE" w:rsidP="00CD2670">
                      <w:pPr>
                        <w:pStyle w:val="NormalWeb"/>
                        <w:spacing w:after="0"/>
                        <w:jc w:val="center"/>
                        <w:textAlignment w:val="baseline"/>
                        <w:rPr>
                          <w:rFonts w:ascii="Arial" w:eastAsia="Calibri" w:hAnsi="Arial"/>
                          <w:color w:val="000000" w:themeColor="text1"/>
                          <w:kern w:val="24"/>
                          <w:sz w:val="22"/>
                          <w:szCs w:val="22"/>
                        </w:rPr>
                      </w:pPr>
                      <w:r>
                        <w:rPr>
                          <w:rFonts w:ascii="Arial" w:eastAsia="Calibri" w:hAnsi="Arial"/>
                          <w:color w:val="000000" w:themeColor="text1"/>
                          <w:kern w:val="24"/>
                          <w:sz w:val="22"/>
                          <w:szCs w:val="22"/>
                        </w:rPr>
                        <w:br/>
                        <w:t>Improvement in the delivery of health and disability services</w:t>
                      </w:r>
                    </w:p>
                  </w:txbxContent>
                </v:textbox>
              </v:roundrect>
            </w:pict>
          </mc:Fallback>
        </mc:AlternateContent>
      </w:r>
      <w:r w:rsidR="005F37B7" w:rsidRPr="005F37B7">
        <w:rPr>
          <w:noProof/>
          <w:lang w:eastAsia="en-AU"/>
        </w:rPr>
        <mc:AlternateContent>
          <mc:Choice Requires="wps">
            <w:drawing>
              <wp:anchor distT="0" distB="0" distL="114300" distR="114300" simplePos="0" relativeHeight="251994112" behindDoc="0" locked="0" layoutInCell="1" allowOverlap="1" wp14:anchorId="218ECA14" wp14:editId="7DEB3329">
                <wp:simplePos x="0" y="0"/>
                <wp:positionH relativeFrom="column">
                  <wp:posOffset>-1556385</wp:posOffset>
                </wp:positionH>
                <wp:positionV relativeFrom="paragraph">
                  <wp:posOffset>760095</wp:posOffset>
                </wp:positionV>
                <wp:extent cx="9144000" cy="0"/>
                <wp:effectExtent l="0" t="57150" r="0" b="57150"/>
                <wp:wrapNone/>
                <wp:docPr id="338"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0" cy="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anchor="ctr" anchorCtr="0" compatLnSpc="1">
                        <a:prstTxWarp prst="textNoShape">
                          <a:avLst/>
                        </a:prstTxWarp>
                        <a:spAutoFit/>
                      </wps:bodyPr>
                    </wps:wsp>
                  </a:graphicData>
                </a:graphic>
              </wp:anchor>
            </w:drawing>
          </mc:Choice>
          <mc:Fallback>
            <w:pict>
              <v:rect id="Rectangle 23" o:spid="_x0000_s1026" style="position:absolute;margin-left:-122.55pt;margin-top:59.85pt;width:10in;height:0;z-index:251994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" filled="f" fillcolor="#4f81bd [3204]" stroked="f" strokecolor="black [3213]">
                <v:shadow color="#eeece1 [3214]"/>
                <v:textbox style="mso-fit-shape-to-text:t"/>
              </v:rect>
            </w:pict>
          </mc:Fallback>
        </mc:AlternateContent>
      </w:r>
      <w:r w:rsidR="005F37B7" w:rsidRPr="005F37B7">
        <w:rPr>
          <w:noProof/>
          <w:lang w:eastAsia="en-AU"/>
        </w:rPr>
        <mc:AlternateContent>
          <mc:Choice Requires="wps">
            <w:drawing>
              <wp:anchor distT="0" distB="0" distL="114300" distR="114300" simplePos="0" relativeHeight="251993088" behindDoc="0" locked="0" layoutInCell="1" allowOverlap="1" wp14:anchorId="43169A30" wp14:editId="55260BA9">
                <wp:simplePos x="0" y="0"/>
                <wp:positionH relativeFrom="column">
                  <wp:posOffset>1477010</wp:posOffset>
                </wp:positionH>
                <wp:positionV relativeFrom="paragraph">
                  <wp:posOffset>628650</wp:posOffset>
                </wp:positionV>
                <wp:extent cx="2543175" cy="407670"/>
                <wp:effectExtent l="0" t="0" r="0" b="0"/>
                <wp:wrapNone/>
                <wp:docPr id="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407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7BCE" w:rsidRDefault="00067BCE" w:rsidP="005F37B7">
                            <w:pPr>
                              <w:pStyle w:val="NormalWeb"/>
                              <w:spacing w:after="0"/>
                              <w:jc w:val="center"/>
                              <w:textAlignment w:val="baseline"/>
                            </w:pPr>
                            <w:r>
                              <w:rPr>
                                <w:rFonts w:ascii="Arial" w:eastAsia="Calibri" w:hAnsi="Arial"/>
                                <w:b/>
                                <w:bCs/>
                                <w:color w:val="FFFFFF"/>
                                <w:spacing w:val="-40"/>
                                <w:kern w:val="24"/>
                                <w:sz w:val="36"/>
                                <w:szCs w:val="36"/>
                              </w:rPr>
                              <w:t>Government goal</w:t>
                            </w:r>
                          </w:p>
                        </w:txbxContent>
                      </wps:txbx>
                      <wps:bodyPr vert="horz" wrap="square" lIns="91440" tIns="45720" rIns="91440" bIns="45720" numCol="1" anchor="t" anchorCtr="0" compatLnSpc="1">
                        <a:prstTxWarp prst="textNoShape">
                          <a:avLst/>
                        </a:prstTxWarp>
                      </wps:bodyPr>
                    </wps:wsp>
                  </a:graphicData>
                </a:graphic>
              </wp:anchor>
            </w:drawing>
          </mc:Choice>
          <mc:Fallback>
            <w:pict>
              <v:shape id="_x0000_s1060" type="#_x0000_t202" style="position:absolute;margin-left:116.3pt;margin-top:49.5pt;width:200.25pt;height:32.1pt;z-index:251993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" filled="f" stroked="f">
                <v:textbox>
                  <w:txbxContent>
                    <w:p w:rsidR="00067BCE" w:rsidRDefault="00067BCE" w:rsidP="005F37B7">
                      <w:pPr>
                        <w:pStyle w:val="NormalWeb"/>
                        <w:spacing w:after="0"/>
                        <w:jc w:val="center"/>
                        <w:textAlignment w:val="baseline"/>
                      </w:pPr>
                      <w:r>
                        <w:rPr>
                          <w:rFonts w:ascii="Arial" w:eastAsia="Calibri" w:hAnsi="Arial"/>
                          <w:b/>
                          <w:bCs/>
                          <w:color w:val="FFFFFF"/>
                          <w:spacing w:val="-40"/>
                          <w:kern w:val="24"/>
                          <w:sz w:val="36"/>
                          <w:szCs w:val="36"/>
                        </w:rPr>
                        <w:t>Government goal</w:t>
                      </w:r>
                    </w:p>
                  </w:txbxContent>
                </v:textbox>
              </v:shape>
            </w:pict>
          </mc:Fallback>
        </mc:AlternateContent>
      </w:r>
      <w:r w:rsidR="005F37B7" w:rsidRPr="005F37B7">
        <w:rPr>
          <w:noProof/>
          <w:lang w:eastAsia="en-AU"/>
        </w:rPr>
        <mc:AlternateContent>
          <mc:Choice Requires="wps">
            <w:drawing>
              <wp:anchor distT="0" distB="0" distL="114300" distR="114300" simplePos="0" relativeHeight="251992064" behindDoc="0" locked="0" layoutInCell="1" allowOverlap="1" wp14:anchorId="2F9A45A3" wp14:editId="4C6E3FA0">
                <wp:simplePos x="0" y="0"/>
                <wp:positionH relativeFrom="column">
                  <wp:posOffset>1437005</wp:posOffset>
                </wp:positionH>
                <wp:positionV relativeFrom="paragraph">
                  <wp:posOffset>628650</wp:posOffset>
                </wp:positionV>
                <wp:extent cx="2667000" cy="381000"/>
                <wp:effectExtent l="0" t="0" r="0" b="0"/>
                <wp:wrapNone/>
                <wp:docPr id="336" name="Rounded Rectangle 17"/>
                <wp:cNvGraphicFramePr/>
                <a:graphic xmlns:a="http://schemas.openxmlformats.org/drawingml/2006/main">
                  <a:graphicData uri="http://schemas.microsoft.com/office/word/2010/wordprocessingShape">
                    <wps:wsp>
                      <wps:cNvSpPr/>
                      <wps:spPr>
                        <a:xfrm>
                          <a:off x="0" y="0"/>
                          <a:ext cx="2667000" cy="381000"/>
                        </a:xfrm>
                        <a:prstGeom prst="roundRect">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7" o:spid="_x0000_s1026" style="position:absolute;margin-left:113.15pt;margin-top:49.5pt;width:210pt;height:30pt;z-index:2519920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" fillcolor="#044c75" stroked="f" strokeweight="2pt"/>
            </w:pict>
          </mc:Fallback>
        </mc:AlternateContent>
      </w:r>
      <w:r w:rsidR="005F37B7" w:rsidRPr="005F37B7">
        <w:rPr>
          <w:noProof/>
          <w:lang w:eastAsia="en-AU"/>
        </w:rPr>
        <mc:AlternateContent>
          <mc:Choice Requires="wps">
            <w:drawing>
              <wp:anchor distT="0" distB="0" distL="114300" distR="114300" simplePos="0" relativeHeight="251991040" behindDoc="0" locked="0" layoutInCell="1" allowOverlap="1" wp14:anchorId="3C8BCCEB" wp14:editId="5A412D82">
                <wp:simplePos x="0" y="0"/>
                <wp:positionH relativeFrom="column">
                  <wp:posOffset>1427952</wp:posOffset>
                </wp:positionH>
                <wp:positionV relativeFrom="paragraph">
                  <wp:posOffset>628960</wp:posOffset>
                </wp:positionV>
                <wp:extent cx="2676525" cy="1014730"/>
                <wp:effectExtent l="0" t="0" r="9525" b="0"/>
                <wp:wrapNone/>
                <wp:docPr id="330"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1014730"/>
                        </a:xfrm>
                        <a:prstGeom prst="roundRect">
                          <a:avLst>
                            <a:gd name="adj" fmla="val 16667"/>
                          </a:avLst>
                        </a:prstGeom>
                        <a:solidFill>
                          <a:srgbClr val="1168A9">
                            <a:alpha val="20000"/>
                          </a:srgbClr>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067BCE" w:rsidRDefault="00067BCE" w:rsidP="005F37B7">
                            <w:pPr>
                              <w:pStyle w:val="NormalWeb"/>
                              <w:spacing w:after="0"/>
                              <w:jc w:val="center"/>
                              <w:textAlignment w:val="baseline"/>
                            </w:pPr>
                          </w:p>
                          <w:p w:rsidR="00067BCE" w:rsidRDefault="00067BCE" w:rsidP="005F37B7">
                            <w:pPr>
                              <w:pStyle w:val="NormalWeb"/>
                              <w:spacing w:after="0"/>
                              <w:jc w:val="center"/>
                              <w:textAlignment w:val="baseline"/>
                              <w:rPr>
                                <w:rFonts w:ascii="Arial" w:eastAsia="Calibri" w:hAnsi="Arial"/>
                                <w:color w:val="000000" w:themeColor="text1"/>
                                <w:kern w:val="24"/>
                                <w:sz w:val="22"/>
                                <w:szCs w:val="22"/>
                              </w:rPr>
                            </w:pPr>
                          </w:p>
                          <w:p w:rsidR="00067BCE" w:rsidRDefault="00067BCE" w:rsidP="005F37B7">
                            <w:pPr>
                              <w:pStyle w:val="NormalWeb"/>
                              <w:spacing w:after="0"/>
                              <w:jc w:val="center"/>
                              <w:textAlignment w:val="baseline"/>
                            </w:pPr>
                            <w:r>
                              <w:rPr>
                                <w:rFonts w:ascii="Arial" w:eastAsia="Calibri" w:hAnsi="Arial"/>
                                <w:color w:val="000000" w:themeColor="text1"/>
                                <w:kern w:val="24"/>
                                <w:sz w:val="22"/>
                                <w:szCs w:val="22"/>
                              </w:rPr>
                              <w:t>Greater focus on achieving results in key service delivery areas for the benefit for all Western Australians</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_x0000_s1061" style="position:absolute;margin-left:112.45pt;margin-top:49.5pt;width:210.75pt;height:79.9pt;z-index:2519910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" fillcolor="#1168a9" stroked="f" strokeweight="2pt">
                <v:fill opacity="13107f"/>
                <v:textbox>
                  <w:txbxContent>
                    <w:p w:rsidR="00067BCE" w:rsidRDefault="00067BCE" w:rsidP="005F37B7">
                      <w:pPr>
                        <w:pStyle w:val="NormalWeb"/>
                        <w:spacing w:after="0"/>
                        <w:jc w:val="center"/>
                        <w:textAlignment w:val="baseline"/>
                      </w:pPr>
                    </w:p>
                    <w:p w:rsidR="00067BCE" w:rsidRDefault="00067BCE" w:rsidP="005F37B7">
                      <w:pPr>
                        <w:pStyle w:val="NormalWeb"/>
                        <w:spacing w:after="0"/>
                        <w:jc w:val="center"/>
                        <w:textAlignment w:val="baseline"/>
                        <w:rPr>
                          <w:rFonts w:ascii="Arial" w:eastAsia="Calibri" w:hAnsi="Arial"/>
                          <w:color w:val="000000" w:themeColor="text1"/>
                          <w:kern w:val="24"/>
                          <w:sz w:val="22"/>
                          <w:szCs w:val="22"/>
                        </w:rPr>
                      </w:pPr>
                    </w:p>
                    <w:p w:rsidR="00067BCE" w:rsidRDefault="00067BCE" w:rsidP="005F37B7">
                      <w:pPr>
                        <w:pStyle w:val="NormalWeb"/>
                        <w:spacing w:after="0"/>
                        <w:jc w:val="center"/>
                        <w:textAlignment w:val="baseline"/>
                      </w:pPr>
                      <w:r>
                        <w:rPr>
                          <w:rFonts w:ascii="Arial" w:eastAsia="Calibri" w:hAnsi="Arial"/>
                          <w:color w:val="000000" w:themeColor="text1"/>
                          <w:kern w:val="24"/>
                          <w:sz w:val="22"/>
                          <w:szCs w:val="22"/>
                        </w:rPr>
                        <w:t>Greater focus on achieving results in key service delivery areas for the benefit for all Western Australians</w:t>
                      </w:r>
                    </w:p>
                  </w:txbxContent>
                </v:textbox>
              </v:roundrect>
            </w:pict>
          </mc:Fallback>
        </mc:AlternateContent>
      </w:r>
      <w:r w:rsidR="005F37B7">
        <w:br w:type="page"/>
      </w:r>
    </w:p>
    <w:p w:rsidR="00DC2194" w:rsidRPr="00587593" w:rsidRDefault="0073763C" w:rsidP="00587593">
      <w:pPr>
        <w:pStyle w:val="Heading2"/>
      </w:pPr>
      <w:bookmarkStart w:id="89" w:name="_Toc459621631"/>
      <w:bookmarkStart w:id="90" w:name="_Toc461439777"/>
      <w:r w:rsidRPr="00587593">
        <w:lastRenderedPageBreak/>
        <w:t>Working with legislation</w:t>
      </w:r>
      <w:bookmarkEnd w:id="89"/>
      <w:bookmarkEnd w:id="90"/>
      <w:r w:rsidRPr="00587593">
        <w:t xml:space="preserve"> </w:t>
      </w:r>
    </w:p>
    <w:p w:rsidR="006C373F" w:rsidRDefault="006C373F" w:rsidP="001D15EE">
      <w:pPr>
        <w:spacing w:line="276" w:lineRule="auto"/>
      </w:pPr>
    </w:p>
    <w:p w:rsidR="001B7DD8" w:rsidRDefault="006238E3" w:rsidP="00DD5BFC">
      <w:pPr>
        <w:spacing w:line="276" w:lineRule="auto"/>
      </w:pPr>
      <w:r>
        <w:t>We are an independent Statutory A</w:t>
      </w:r>
      <w:r w:rsidR="001B7DD8">
        <w:t>uthority</w:t>
      </w:r>
      <w:r w:rsidR="00C23DDF">
        <w:t xml:space="preserve"> and are </w:t>
      </w:r>
      <w:r w:rsidR="001B7DD8">
        <w:t xml:space="preserve">required to administer legislation on behalf of the </w:t>
      </w:r>
      <w:r w:rsidR="00A779CE">
        <w:t xml:space="preserve">Western </w:t>
      </w:r>
      <w:r w:rsidR="001B7DD8">
        <w:t>A</w:t>
      </w:r>
      <w:r w:rsidR="00A779CE">
        <w:t>ustralia</w:t>
      </w:r>
      <w:r w:rsidR="008E681E">
        <w:t>n</w:t>
      </w:r>
      <w:r w:rsidR="001B7DD8">
        <w:t xml:space="preserve"> State Government. The legislation that we administer outlines our responsibilities as an Office and the process that we must follow to manage complaints. Our legislative responsibilities directly align to our des</w:t>
      </w:r>
      <w:r w:rsidR="00E258B6">
        <w:t xml:space="preserve">ired outcome of improved health, </w:t>
      </w:r>
      <w:r w:rsidR="001B7DD8">
        <w:t xml:space="preserve">disability </w:t>
      </w:r>
      <w:r w:rsidR="00E258B6">
        <w:t xml:space="preserve">and mental health </w:t>
      </w:r>
      <w:r w:rsidR="001B7DD8">
        <w:t>service delivery.</w:t>
      </w:r>
    </w:p>
    <w:p w:rsidR="001B7DD8" w:rsidRDefault="001B7DD8" w:rsidP="00DD5BFC"/>
    <w:p w:rsidR="001B7DD8" w:rsidRDefault="006238E3" w:rsidP="00DD5BFC">
      <w:r>
        <w:t>We administer the following legislation</w:t>
      </w:r>
      <w:r w:rsidR="001B7DD8">
        <w:t>:</w:t>
      </w:r>
    </w:p>
    <w:p w:rsidR="001B7DD8" w:rsidRDefault="001B7DD8" w:rsidP="00DD5BFC"/>
    <w:p w:rsidR="001B7DD8" w:rsidRPr="004B171B" w:rsidRDefault="001B7DD8" w:rsidP="00096AE0">
      <w:pPr>
        <w:pStyle w:val="Normal-L3"/>
        <w:spacing w:line="276" w:lineRule="auto"/>
        <w:rPr>
          <w:b/>
          <w:i/>
        </w:rPr>
      </w:pPr>
      <w:r w:rsidRPr="004B171B">
        <w:rPr>
          <w:b/>
          <w:i/>
        </w:rPr>
        <w:t>Health and Disability Services (Complaints) Act 1995</w:t>
      </w:r>
    </w:p>
    <w:p w:rsidR="001B7DD8" w:rsidRDefault="00ED0161" w:rsidP="00DD5BFC">
      <w:r>
        <w:t>This Act</w:t>
      </w:r>
      <w:r w:rsidR="001B7DD8">
        <w:t xml:space="preserve"> defines the role of our Office and how we manage complaints</w:t>
      </w:r>
      <w:r>
        <w:t xml:space="preserve"> about health services</w:t>
      </w:r>
      <w:r w:rsidR="001B7DD8">
        <w:t xml:space="preserve">. </w:t>
      </w:r>
    </w:p>
    <w:p w:rsidR="001B7DD8" w:rsidRDefault="001B7DD8" w:rsidP="00096AE0">
      <w:pPr>
        <w:pStyle w:val="Normal-L3"/>
        <w:spacing w:line="276" w:lineRule="auto"/>
      </w:pPr>
    </w:p>
    <w:p w:rsidR="001B7DD8" w:rsidRPr="004B171B" w:rsidRDefault="001B7DD8" w:rsidP="00096AE0">
      <w:pPr>
        <w:pStyle w:val="Normal-L3"/>
        <w:spacing w:line="276" w:lineRule="auto"/>
        <w:rPr>
          <w:b/>
          <w:i/>
        </w:rPr>
      </w:pPr>
      <w:r w:rsidRPr="00C23DDF">
        <w:rPr>
          <w:b/>
        </w:rPr>
        <w:t>Part 6 of the</w:t>
      </w:r>
      <w:r w:rsidRPr="004B171B">
        <w:rPr>
          <w:b/>
          <w:i/>
        </w:rPr>
        <w:t xml:space="preserve"> Disability </w:t>
      </w:r>
      <w:r w:rsidR="00C23DDF">
        <w:rPr>
          <w:b/>
          <w:i/>
        </w:rPr>
        <w:t xml:space="preserve">Services </w:t>
      </w:r>
      <w:r w:rsidRPr="004B171B">
        <w:rPr>
          <w:b/>
          <w:i/>
        </w:rPr>
        <w:t>Act 1993</w:t>
      </w:r>
    </w:p>
    <w:p w:rsidR="001B7DD8" w:rsidRDefault="001B7DD8" w:rsidP="00DD5BFC">
      <w:r>
        <w:t xml:space="preserve">This part of the Act defines how we manage </w:t>
      </w:r>
      <w:r w:rsidR="00ED0161">
        <w:t>c</w:t>
      </w:r>
      <w:r>
        <w:t>omplaints</w:t>
      </w:r>
      <w:r w:rsidR="00ED0161">
        <w:t xml:space="preserve"> about disability services</w:t>
      </w:r>
      <w:r>
        <w:t xml:space="preserve">. </w:t>
      </w:r>
    </w:p>
    <w:p w:rsidR="00A779CE" w:rsidRPr="00A779CE" w:rsidRDefault="00A779CE" w:rsidP="00096AE0">
      <w:pPr>
        <w:pStyle w:val="Normal-L3"/>
        <w:spacing w:line="276" w:lineRule="auto"/>
        <w:rPr>
          <w:b/>
        </w:rPr>
      </w:pPr>
    </w:p>
    <w:p w:rsidR="00A779CE" w:rsidRPr="00A779CE" w:rsidRDefault="00A779CE" w:rsidP="00096AE0">
      <w:pPr>
        <w:pStyle w:val="Normal-L3"/>
        <w:spacing w:line="276" w:lineRule="auto"/>
        <w:rPr>
          <w:b/>
        </w:rPr>
      </w:pPr>
      <w:r w:rsidRPr="00A779CE">
        <w:rPr>
          <w:b/>
        </w:rPr>
        <w:t xml:space="preserve">Part 19 of the </w:t>
      </w:r>
      <w:r w:rsidRPr="00A779CE">
        <w:rPr>
          <w:b/>
          <w:i/>
        </w:rPr>
        <w:t>Mental Health Act 2014</w:t>
      </w:r>
    </w:p>
    <w:p w:rsidR="00A779CE" w:rsidRDefault="00ED0161" w:rsidP="00DD5BFC">
      <w:r>
        <w:t xml:space="preserve">This part of the Act defines how we </w:t>
      </w:r>
      <w:r w:rsidR="00A779CE" w:rsidRPr="009A0D6E">
        <w:t xml:space="preserve">manage </w:t>
      </w:r>
      <w:r>
        <w:t xml:space="preserve">complaints about </w:t>
      </w:r>
      <w:r w:rsidR="00A779CE" w:rsidRPr="009A0D6E">
        <w:t xml:space="preserve">mental health </w:t>
      </w:r>
      <w:r>
        <w:t>services</w:t>
      </w:r>
      <w:r w:rsidR="00A779CE">
        <w:t xml:space="preserve">. </w:t>
      </w:r>
    </w:p>
    <w:p w:rsidR="001B7DD8" w:rsidRPr="00FF585C" w:rsidRDefault="001B7DD8" w:rsidP="00096AE0">
      <w:pPr>
        <w:pStyle w:val="Normal-L3"/>
        <w:spacing w:line="276" w:lineRule="auto"/>
        <w:rPr>
          <w:szCs w:val="24"/>
        </w:rPr>
      </w:pPr>
    </w:p>
    <w:p w:rsidR="001B7DD8" w:rsidRPr="00FF585C" w:rsidRDefault="001B7DD8" w:rsidP="00F36889">
      <w:pPr>
        <w:pStyle w:val="Level4heading"/>
        <w:spacing w:line="276" w:lineRule="auto"/>
        <w:rPr>
          <w:sz w:val="24"/>
          <w:szCs w:val="24"/>
        </w:rPr>
      </w:pPr>
      <w:r w:rsidRPr="00FF585C">
        <w:rPr>
          <w:sz w:val="24"/>
          <w:szCs w:val="24"/>
        </w:rPr>
        <w:t>Our functions</w:t>
      </w:r>
    </w:p>
    <w:p w:rsidR="001B7DD8" w:rsidRPr="00C42050" w:rsidRDefault="00BE250E" w:rsidP="00F36889">
      <w:pPr>
        <w:widowControl w:val="0"/>
        <w:autoSpaceDE w:val="0"/>
        <w:autoSpaceDN w:val="0"/>
        <w:adjustRightInd w:val="0"/>
        <w:spacing w:line="276" w:lineRule="auto"/>
        <w:rPr>
          <w:iCs/>
          <w:color w:val="000000"/>
        </w:rPr>
      </w:pPr>
      <w:r>
        <w:rPr>
          <w:iCs/>
          <w:color w:val="000000"/>
        </w:rPr>
        <w:t>Under these A</w:t>
      </w:r>
      <w:r w:rsidR="001B7DD8">
        <w:rPr>
          <w:iCs/>
          <w:color w:val="000000"/>
        </w:rPr>
        <w:t>cts, our main functions are to</w:t>
      </w:r>
      <w:r w:rsidR="001B7DD8" w:rsidRPr="00E606E2">
        <w:rPr>
          <w:iCs/>
          <w:color w:val="000000"/>
        </w:rPr>
        <w:t>:</w:t>
      </w:r>
    </w:p>
    <w:p w:rsidR="001B7DD8" w:rsidRPr="00E606E2" w:rsidRDefault="001B7DD8" w:rsidP="0011565F">
      <w:pPr>
        <w:pStyle w:val="ListParagraph"/>
        <w:numPr>
          <w:ilvl w:val="0"/>
          <w:numId w:val="38"/>
        </w:numPr>
        <w:spacing w:line="276" w:lineRule="auto"/>
      </w:pPr>
      <w:r>
        <w:t>D</w:t>
      </w:r>
      <w:r w:rsidRPr="00587593">
        <w:rPr>
          <w:bCs/>
        </w:rPr>
        <w:t>eal with complaints</w:t>
      </w:r>
      <w:r w:rsidRPr="00E606E2">
        <w:t xml:space="preserve"> by</w:t>
      </w:r>
      <w:r w:rsidR="00933241">
        <w:t xml:space="preserve"> </w:t>
      </w:r>
      <w:r w:rsidRPr="00E606E2">
        <w:t>negotiated settlement</w:t>
      </w:r>
      <w:r w:rsidR="00933241">
        <w:t>,</w:t>
      </w:r>
      <w:r w:rsidRPr="00E606E2">
        <w:t xml:space="preserve"> </w:t>
      </w:r>
      <w:r w:rsidR="00933241" w:rsidRPr="00E606E2">
        <w:t xml:space="preserve">conciliation </w:t>
      </w:r>
      <w:r w:rsidRPr="00E606E2">
        <w:t>or in</w:t>
      </w:r>
      <w:r>
        <w:t>vestigation.</w:t>
      </w:r>
    </w:p>
    <w:p w:rsidR="001B7DD8" w:rsidRPr="00587593" w:rsidRDefault="001B7DD8" w:rsidP="0011565F">
      <w:pPr>
        <w:pStyle w:val="ListParagraph"/>
        <w:numPr>
          <w:ilvl w:val="0"/>
          <w:numId w:val="38"/>
        </w:numPr>
        <w:spacing w:line="276" w:lineRule="auto"/>
        <w:rPr>
          <w:bCs/>
        </w:rPr>
      </w:pPr>
      <w:r w:rsidRPr="00587593">
        <w:rPr>
          <w:bCs/>
        </w:rPr>
        <w:t>Review and identify the causes of complaints.</w:t>
      </w:r>
    </w:p>
    <w:p w:rsidR="001B7DD8" w:rsidRPr="00587593" w:rsidRDefault="001B7DD8" w:rsidP="0011565F">
      <w:pPr>
        <w:pStyle w:val="ListParagraph"/>
        <w:numPr>
          <w:ilvl w:val="0"/>
          <w:numId w:val="38"/>
        </w:numPr>
        <w:spacing w:line="276" w:lineRule="auto"/>
        <w:rPr>
          <w:bCs/>
        </w:rPr>
      </w:pPr>
      <w:r w:rsidRPr="00E606E2">
        <w:t xml:space="preserve">Provide advice and </w:t>
      </w:r>
      <w:r w:rsidRPr="00587593">
        <w:rPr>
          <w:bCs/>
        </w:rPr>
        <w:t>make recommendations for service improvement.</w:t>
      </w:r>
    </w:p>
    <w:p w:rsidR="001B7DD8" w:rsidRPr="00E606E2" w:rsidRDefault="001B7DD8" w:rsidP="0011565F">
      <w:pPr>
        <w:pStyle w:val="ListParagraph"/>
        <w:numPr>
          <w:ilvl w:val="0"/>
          <w:numId w:val="38"/>
        </w:numPr>
        <w:spacing w:line="276" w:lineRule="auto"/>
      </w:pPr>
      <w:r w:rsidRPr="00587593">
        <w:rPr>
          <w:bCs/>
        </w:rPr>
        <w:t>Educate users and providers</w:t>
      </w:r>
      <w:r w:rsidRPr="00E606E2">
        <w:t xml:space="preserve"> abou</w:t>
      </w:r>
      <w:r>
        <w:t>t complaint handling procedures.</w:t>
      </w:r>
    </w:p>
    <w:p w:rsidR="001B7DD8" w:rsidRPr="00E606E2" w:rsidRDefault="001B7DD8" w:rsidP="0011565F">
      <w:pPr>
        <w:pStyle w:val="ListParagraph"/>
        <w:numPr>
          <w:ilvl w:val="0"/>
          <w:numId w:val="38"/>
        </w:numPr>
        <w:spacing w:line="276" w:lineRule="auto"/>
      </w:pPr>
      <w:r w:rsidRPr="00587593">
        <w:rPr>
          <w:bCs/>
        </w:rPr>
        <w:t>Inquire in</w:t>
      </w:r>
      <w:r w:rsidR="008E681E" w:rsidRPr="00587593">
        <w:rPr>
          <w:bCs/>
        </w:rPr>
        <w:t xml:space="preserve">to broader issues of health, </w:t>
      </w:r>
      <w:r w:rsidRPr="00587593">
        <w:rPr>
          <w:bCs/>
        </w:rPr>
        <w:t xml:space="preserve">disability </w:t>
      </w:r>
      <w:r w:rsidR="008E681E" w:rsidRPr="00587593">
        <w:rPr>
          <w:bCs/>
        </w:rPr>
        <w:t xml:space="preserve">and mental health </w:t>
      </w:r>
      <w:r w:rsidRPr="00587593">
        <w:rPr>
          <w:bCs/>
        </w:rPr>
        <w:t>care arising from complaints</w:t>
      </w:r>
      <w:r>
        <w:t xml:space="preserve"> received.</w:t>
      </w:r>
    </w:p>
    <w:p w:rsidR="001B7DD8" w:rsidRPr="00587593" w:rsidRDefault="001B7DD8" w:rsidP="0011565F">
      <w:pPr>
        <w:pStyle w:val="ListParagraph"/>
        <w:numPr>
          <w:ilvl w:val="0"/>
          <w:numId w:val="38"/>
        </w:numPr>
        <w:spacing w:line="276" w:lineRule="auto"/>
        <w:rPr>
          <w:bCs/>
        </w:rPr>
      </w:pPr>
      <w:r w:rsidRPr="00E606E2">
        <w:t xml:space="preserve">Work in collaboration with </w:t>
      </w:r>
      <w:r w:rsidR="006238E3">
        <w:t xml:space="preserve">consumers </w:t>
      </w:r>
      <w:r w:rsidRPr="00E606E2">
        <w:t>and providers to improve</w:t>
      </w:r>
      <w:r w:rsidR="00E258B6">
        <w:t xml:space="preserve"> health, </w:t>
      </w:r>
      <w:r>
        <w:t xml:space="preserve">disability </w:t>
      </w:r>
      <w:r w:rsidR="00E258B6">
        <w:t xml:space="preserve">and mental health </w:t>
      </w:r>
      <w:r>
        <w:t>services.</w:t>
      </w:r>
    </w:p>
    <w:p w:rsidR="001B7DD8" w:rsidRPr="00587593" w:rsidRDefault="001B7DD8" w:rsidP="0011565F">
      <w:pPr>
        <w:pStyle w:val="ListParagraph"/>
        <w:numPr>
          <w:ilvl w:val="0"/>
          <w:numId w:val="38"/>
        </w:numPr>
        <w:spacing w:line="276" w:lineRule="auto"/>
        <w:rPr>
          <w:bCs/>
        </w:rPr>
      </w:pPr>
      <w:r w:rsidRPr="00587593">
        <w:rPr>
          <w:bCs/>
        </w:rPr>
        <w:t>Publish the work of the Office.</w:t>
      </w:r>
    </w:p>
    <w:p w:rsidR="001B7DD8" w:rsidRDefault="001B7DD8" w:rsidP="0011565F">
      <w:pPr>
        <w:pStyle w:val="ListParagraph"/>
        <w:numPr>
          <w:ilvl w:val="0"/>
          <w:numId w:val="38"/>
        </w:numPr>
        <w:spacing w:line="276" w:lineRule="auto"/>
      </w:pPr>
      <w:r>
        <w:t xml:space="preserve">Perform </w:t>
      </w:r>
      <w:r w:rsidRPr="00E606E2">
        <w:t xml:space="preserve">any other function conferred on the Director by the </w:t>
      </w:r>
      <w:r w:rsidR="00E258B6" w:rsidRPr="00587593">
        <w:rPr>
          <w:i/>
        </w:rPr>
        <w:t xml:space="preserve">Health and Disability Services (Complaints) </w:t>
      </w:r>
      <w:r w:rsidRPr="00587593">
        <w:rPr>
          <w:i/>
        </w:rPr>
        <w:t xml:space="preserve">Act </w:t>
      </w:r>
      <w:r w:rsidR="00E258B6" w:rsidRPr="00587593">
        <w:rPr>
          <w:i/>
        </w:rPr>
        <w:t xml:space="preserve">1995 </w:t>
      </w:r>
      <w:r w:rsidRPr="00E606E2">
        <w:t>or another written law.</w:t>
      </w:r>
    </w:p>
    <w:p w:rsidR="001B7DD8" w:rsidRPr="00E606E2" w:rsidRDefault="001B7DD8" w:rsidP="00F36889">
      <w:pPr>
        <w:spacing w:line="276" w:lineRule="auto"/>
        <w:ind w:left="714"/>
      </w:pPr>
    </w:p>
    <w:p w:rsidR="001B7DD8" w:rsidRPr="00BC793F" w:rsidRDefault="001B7DD8" w:rsidP="00DD5BFC">
      <w:pPr>
        <w:spacing w:line="276" w:lineRule="auto"/>
      </w:pPr>
      <w:r w:rsidRPr="00500334">
        <w:t>Under these Acts we are able to do all things that are necessary, or convenient to be done, in order to perform the above functions</w:t>
      </w:r>
      <w:r w:rsidR="00C23DDF">
        <w:t>.</w:t>
      </w:r>
      <w:r w:rsidRPr="00500334">
        <w:t xml:space="preserve"> </w:t>
      </w:r>
    </w:p>
    <w:p w:rsidR="00B07F92" w:rsidRDefault="00B07F92" w:rsidP="00DD5BFC">
      <w:pPr>
        <w:spacing w:line="276" w:lineRule="auto"/>
      </w:pPr>
    </w:p>
    <w:p w:rsidR="00DD5BFC" w:rsidRDefault="00BC793F" w:rsidP="00DD5BFC">
      <w:pPr>
        <w:spacing w:line="276" w:lineRule="auto"/>
      </w:pPr>
      <w:r>
        <w:t>HaDSCO also has the legislative authority to coll</w:t>
      </w:r>
      <w:r w:rsidR="007944BC">
        <w:t xml:space="preserve">ect complaint data from health and </w:t>
      </w:r>
      <w:r>
        <w:t>disability service p</w:t>
      </w:r>
      <w:r w:rsidR="00BE250E">
        <w:t>roviders in Western Australia as follows:</w:t>
      </w:r>
    </w:p>
    <w:p w:rsidR="00C15280" w:rsidRDefault="00C15280" w:rsidP="00DD5BFC">
      <w:pPr>
        <w:spacing w:line="276" w:lineRule="auto"/>
      </w:pPr>
    </w:p>
    <w:p w:rsidR="00C15280" w:rsidRDefault="00C15280" w:rsidP="00DD5BFC">
      <w:pPr>
        <w:spacing w:line="276" w:lineRule="auto"/>
      </w:pPr>
    </w:p>
    <w:p w:rsidR="00C15280" w:rsidRDefault="00C15280" w:rsidP="00DD5BFC">
      <w:pPr>
        <w:spacing w:line="276" w:lineRule="auto"/>
      </w:pPr>
    </w:p>
    <w:p w:rsidR="00C23DDF" w:rsidRDefault="00C23DDF" w:rsidP="00DD5BFC">
      <w:pPr>
        <w:spacing w:line="276" w:lineRule="auto"/>
      </w:pPr>
    </w:p>
    <w:p w:rsidR="00BE250E" w:rsidRDefault="00BC793F" w:rsidP="0011565F">
      <w:pPr>
        <w:pStyle w:val="ListParagraph"/>
        <w:numPr>
          <w:ilvl w:val="0"/>
          <w:numId w:val="56"/>
        </w:numPr>
        <w:spacing w:line="276" w:lineRule="auto"/>
      </w:pPr>
      <w:r>
        <w:lastRenderedPageBreak/>
        <w:t xml:space="preserve">Under section 75 of the </w:t>
      </w:r>
      <w:r w:rsidR="00E258B6" w:rsidRPr="00DD5BFC">
        <w:rPr>
          <w:i/>
        </w:rPr>
        <w:t>Health and Disability Services (Complaints) Act 1995</w:t>
      </w:r>
      <w:r>
        <w:t xml:space="preserve">, we collect </w:t>
      </w:r>
      <w:r w:rsidR="00BE250E">
        <w:t xml:space="preserve">complaints </w:t>
      </w:r>
      <w:r>
        <w:t xml:space="preserve">data </w:t>
      </w:r>
      <w:r w:rsidR="00BE250E">
        <w:t xml:space="preserve">from public, private and not-for-profit health </w:t>
      </w:r>
      <w:r w:rsidR="00496801">
        <w:t xml:space="preserve">service </w:t>
      </w:r>
      <w:r w:rsidR="00BE250E">
        <w:t>providers</w:t>
      </w:r>
      <w:r>
        <w:t xml:space="preserve"> </w:t>
      </w:r>
      <w:r w:rsidR="00BE250E">
        <w:t>in Western Australia</w:t>
      </w:r>
      <w:r w:rsidR="001946AE">
        <w:t xml:space="preserve">. </w:t>
      </w:r>
      <w:r w:rsidR="00BE250E">
        <w:t xml:space="preserve">Currently there are 25 health service providers who are prescribed </w:t>
      </w:r>
      <w:r w:rsidR="001946AE">
        <w:t xml:space="preserve">in the </w:t>
      </w:r>
      <w:r w:rsidR="001946AE" w:rsidRPr="00DD5BFC">
        <w:rPr>
          <w:i/>
        </w:rPr>
        <w:t>Health and Disability Services (Complaints) Regulations 2010</w:t>
      </w:r>
      <w:r w:rsidR="001946AE">
        <w:rPr>
          <w:i/>
        </w:rPr>
        <w:t xml:space="preserve"> </w:t>
      </w:r>
      <w:r w:rsidR="00BE250E">
        <w:t xml:space="preserve">for this purpose. We include </w:t>
      </w:r>
      <w:r w:rsidR="00262BF5">
        <w:t>information about the</w:t>
      </w:r>
      <w:r w:rsidR="00BE250E">
        <w:t xml:space="preserve"> compla</w:t>
      </w:r>
      <w:r w:rsidR="001946AE">
        <w:t xml:space="preserve">ints data in our annual reports each year. </w:t>
      </w:r>
      <w:r w:rsidR="00DE20EC">
        <w:t>A list of the service providers can be found in appendix 6.1.</w:t>
      </w:r>
      <w:r w:rsidR="001946AE" w:rsidRPr="001946AE">
        <w:t xml:space="preserve"> </w:t>
      </w:r>
    </w:p>
    <w:p w:rsidR="00BC793F" w:rsidRDefault="00BC793F" w:rsidP="0011565F">
      <w:pPr>
        <w:pStyle w:val="ListParagraph"/>
        <w:numPr>
          <w:ilvl w:val="0"/>
          <w:numId w:val="39"/>
        </w:numPr>
        <w:spacing w:before="100" w:beforeAutospacing="1" w:after="100" w:afterAutospacing="1" w:line="276" w:lineRule="auto"/>
      </w:pPr>
      <w:r>
        <w:t xml:space="preserve">Under section 48A </w:t>
      </w:r>
      <w:r w:rsidRPr="00587593">
        <w:rPr>
          <w:bCs/>
          <w:color w:val="000000"/>
          <w:lang w:val="en-GB" w:eastAsia="en-AU"/>
        </w:rPr>
        <w:t xml:space="preserve">of the </w:t>
      </w:r>
      <w:r w:rsidRPr="00587593">
        <w:rPr>
          <w:bCs/>
          <w:i/>
          <w:iCs/>
          <w:color w:val="000000"/>
          <w:lang w:val="en-GB" w:eastAsia="en-AU"/>
        </w:rPr>
        <w:t>Disability Services Act 1993</w:t>
      </w:r>
      <w:r w:rsidRPr="00587593">
        <w:rPr>
          <w:bCs/>
          <w:iCs/>
          <w:color w:val="000000"/>
          <w:lang w:val="en-GB" w:eastAsia="en-AU"/>
        </w:rPr>
        <w:t xml:space="preserve">, </w:t>
      </w:r>
      <w:r w:rsidR="00BE250E" w:rsidRPr="00587593">
        <w:rPr>
          <w:bCs/>
          <w:iCs/>
          <w:color w:val="000000"/>
          <w:lang w:val="en-GB" w:eastAsia="en-AU"/>
        </w:rPr>
        <w:t xml:space="preserve">we collect complaints data about </w:t>
      </w:r>
      <w:r w:rsidR="00BE250E">
        <w:t xml:space="preserve">government and non-government </w:t>
      </w:r>
      <w:r w:rsidR="00BE250E" w:rsidRPr="00587593">
        <w:rPr>
          <w:bCs/>
          <w:iCs/>
          <w:color w:val="000000"/>
          <w:lang w:val="en-GB" w:eastAsia="en-AU"/>
        </w:rPr>
        <w:t xml:space="preserve">disability service providers </w:t>
      </w:r>
      <w:r>
        <w:t xml:space="preserve">in Western Australia </w:t>
      </w:r>
      <w:r w:rsidR="00BE250E">
        <w:t>who are</w:t>
      </w:r>
      <w:r>
        <w:t xml:space="preserve"> prescribed </w:t>
      </w:r>
      <w:r w:rsidR="00BE250E">
        <w:t xml:space="preserve">in the </w:t>
      </w:r>
      <w:r w:rsidR="00BE250E" w:rsidRPr="00587593">
        <w:rPr>
          <w:i/>
        </w:rPr>
        <w:t>Disability Services Regulations 2004</w:t>
      </w:r>
      <w:r w:rsidR="00BE250E">
        <w:t xml:space="preserve">. Currently there are 20 disability service providers who are prescribed for this purpose. We include </w:t>
      </w:r>
      <w:r w:rsidR="00262BF5">
        <w:t>information about the</w:t>
      </w:r>
      <w:r w:rsidR="00BE250E">
        <w:t xml:space="preserve"> complaints data in</w:t>
      </w:r>
      <w:r w:rsidR="00DE20EC">
        <w:t xml:space="preserve"> our annual reports each year.</w:t>
      </w:r>
      <w:r w:rsidR="00067BCE">
        <w:t xml:space="preserve"> </w:t>
      </w:r>
      <w:r w:rsidR="00DE20EC">
        <w:t>A list of the disability service providers can be found in appendix 6.2.</w:t>
      </w:r>
    </w:p>
    <w:p w:rsidR="000A6172" w:rsidRPr="008E681E" w:rsidRDefault="001B7DD8" w:rsidP="00F36889">
      <w:pPr>
        <w:pStyle w:val="Normal-L3"/>
        <w:spacing w:line="276" w:lineRule="auto"/>
        <w:rPr>
          <w:b/>
        </w:rPr>
      </w:pPr>
      <w:r w:rsidRPr="00437393">
        <w:rPr>
          <w:b/>
        </w:rPr>
        <w:t>Other relevant legislation</w:t>
      </w:r>
    </w:p>
    <w:p w:rsidR="001B7DD8" w:rsidRPr="004B171B" w:rsidRDefault="001B7DD8" w:rsidP="00F36889">
      <w:pPr>
        <w:pStyle w:val="Normal-L3"/>
        <w:spacing w:line="276" w:lineRule="auto"/>
        <w:rPr>
          <w:i/>
        </w:rPr>
      </w:pPr>
      <w:r w:rsidRPr="004B171B">
        <w:rPr>
          <w:i/>
        </w:rPr>
        <w:t>Carers Recognition Act 2004</w:t>
      </w:r>
    </w:p>
    <w:p w:rsidR="00A779CE" w:rsidRDefault="00A779CE" w:rsidP="00DD5BFC">
      <w:pPr>
        <w:spacing w:line="276" w:lineRule="auto"/>
      </w:pPr>
      <w:r>
        <w:t xml:space="preserve">Under this Act, service providers are required to comply with the </w:t>
      </w:r>
      <w:r w:rsidRPr="00D84465">
        <w:rPr>
          <w:i/>
        </w:rPr>
        <w:t>W</w:t>
      </w:r>
      <w:r w:rsidR="00E3396F" w:rsidRPr="00D84465">
        <w:rPr>
          <w:i/>
        </w:rPr>
        <w:t xml:space="preserve">estern </w:t>
      </w:r>
      <w:r w:rsidRPr="00D84465">
        <w:rPr>
          <w:i/>
        </w:rPr>
        <w:t>A</w:t>
      </w:r>
      <w:r w:rsidR="00E3396F" w:rsidRPr="00D84465">
        <w:rPr>
          <w:i/>
        </w:rPr>
        <w:t>ustralia</w:t>
      </w:r>
      <w:r w:rsidR="00D84465" w:rsidRPr="00D84465">
        <w:rPr>
          <w:i/>
        </w:rPr>
        <w:t>n</w:t>
      </w:r>
      <w:r w:rsidRPr="00D84465">
        <w:rPr>
          <w:i/>
        </w:rPr>
        <w:t xml:space="preserve"> Carers Charter</w:t>
      </w:r>
      <w:r>
        <w:t>. HaDSCO may manage complaints about health, disability or mental health service providers that do not comply with this Charter.</w:t>
      </w:r>
    </w:p>
    <w:p w:rsidR="008C40FB" w:rsidRDefault="008C40FB" w:rsidP="00F36889">
      <w:pPr>
        <w:pStyle w:val="Bullet1"/>
        <w:numPr>
          <w:ilvl w:val="0"/>
          <w:numId w:val="0"/>
        </w:numPr>
        <w:spacing w:line="276" w:lineRule="auto"/>
        <w:rPr>
          <w:i/>
        </w:rPr>
      </w:pPr>
    </w:p>
    <w:p w:rsidR="008C40FB" w:rsidRPr="005275DE" w:rsidRDefault="008C40FB" w:rsidP="00F36889">
      <w:pPr>
        <w:pStyle w:val="Bullet1"/>
        <w:numPr>
          <w:ilvl w:val="0"/>
          <w:numId w:val="0"/>
        </w:numPr>
        <w:spacing w:line="276" w:lineRule="auto"/>
      </w:pPr>
      <w:r w:rsidRPr="00AB6B55">
        <w:rPr>
          <w:i/>
        </w:rPr>
        <w:t>Declared Place</w:t>
      </w:r>
      <w:r w:rsidR="001D14E7">
        <w:rPr>
          <w:i/>
        </w:rPr>
        <w:t>s</w:t>
      </w:r>
      <w:r w:rsidRPr="00AB6B55">
        <w:rPr>
          <w:i/>
        </w:rPr>
        <w:t xml:space="preserve"> (Mentally Impaired Accused) </w:t>
      </w:r>
      <w:r>
        <w:rPr>
          <w:i/>
        </w:rPr>
        <w:t xml:space="preserve">Act 2015 </w:t>
      </w:r>
    </w:p>
    <w:p w:rsidR="00A779CE" w:rsidRDefault="00A779CE" w:rsidP="00DD5BFC">
      <w:pPr>
        <w:spacing w:line="276" w:lineRule="auto"/>
      </w:pPr>
      <w:r>
        <w:t>Under this Act</w:t>
      </w:r>
      <w:r w:rsidR="00B53EFB">
        <w:t>, there is provision for complaints</w:t>
      </w:r>
      <w:r>
        <w:t xml:space="preserve"> relating to ‘declared places’ that have been established by the Disability Services Commission for the detention and rehabilitation of people who are ‘mentally impaired accused’. HaDSCO has shared legislative responsibility in managing complaints arising from declared places.</w:t>
      </w:r>
    </w:p>
    <w:p w:rsidR="001B7DD8" w:rsidRDefault="008C40FB" w:rsidP="00F36889">
      <w:pPr>
        <w:pStyle w:val="Normal-L3"/>
        <w:tabs>
          <w:tab w:val="left" w:pos="2860"/>
        </w:tabs>
        <w:spacing w:line="276" w:lineRule="auto"/>
      </w:pPr>
      <w:r>
        <w:tab/>
      </w:r>
    </w:p>
    <w:p w:rsidR="001B7DD8" w:rsidRPr="00DD5BFC" w:rsidRDefault="001B7DD8" w:rsidP="00DD5BFC">
      <w:pPr>
        <w:spacing w:line="276" w:lineRule="auto"/>
        <w:rPr>
          <w:i/>
        </w:rPr>
      </w:pPr>
      <w:r w:rsidRPr="00DD5BFC">
        <w:rPr>
          <w:i/>
        </w:rPr>
        <w:t>Health Practitioner Regulation National Law (WA) Act 2010</w:t>
      </w:r>
    </w:p>
    <w:p w:rsidR="00A779CE" w:rsidRDefault="00A779CE" w:rsidP="00DD5BFC">
      <w:pPr>
        <w:spacing w:line="276" w:lineRule="auto"/>
      </w:pPr>
      <w:r>
        <w:t xml:space="preserve">In accordance with </w:t>
      </w:r>
      <w:r w:rsidR="00B53EFB">
        <w:t xml:space="preserve">the </w:t>
      </w:r>
      <w:r w:rsidRPr="00DD5BFC">
        <w:rPr>
          <w:i/>
        </w:rPr>
        <w:t>Health Practitioner Regulation National Law (WA) Act 2010</w:t>
      </w:r>
      <w:r>
        <w:t>, HaDSCO consults with the Australian Health Practitioner Regulation Agency (</w:t>
      </w:r>
      <w:r w:rsidRPr="001C46DB">
        <w:t>AHPRA</w:t>
      </w:r>
      <w:r>
        <w:t xml:space="preserve">) to manage complaints relating to the health, performance or conduct of </w:t>
      </w:r>
      <w:r w:rsidR="006238E3">
        <w:t>registered health practitioners</w:t>
      </w:r>
      <w:r>
        <w:t xml:space="preserve"> to determine which is the more appropriate agency to manage</w:t>
      </w:r>
      <w:r w:rsidR="003B3FC0">
        <w:t xml:space="preserve"> </w:t>
      </w:r>
      <w:r>
        <w:t xml:space="preserve">the complaint. </w:t>
      </w:r>
    </w:p>
    <w:p w:rsidR="004567BB" w:rsidRDefault="004567BB" w:rsidP="00F36889">
      <w:pPr>
        <w:spacing w:line="276" w:lineRule="auto"/>
      </w:pPr>
    </w:p>
    <w:p w:rsidR="004567BB" w:rsidRDefault="004567BB" w:rsidP="00DD5BFC">
      <w:pPr>
        <w:spacing w:line="276" w:lineRule="auto"/>
      </w:pPr>
      <w:r>
        <w:t>Sometimes, different aspects of a complaint are managed by both agencies. For example, AHPRA may investigate allegations relating to the health, performance or conduct of an individual practitioner while HaDSCO manages the broader system</w:t>
      </w:r>
      <w:r w:rsidR="00B53EFB">
        <w:t>ic</w:t>
      </w:r>
      <w:r>
        <w:t xml:space="preserve"> issues that may have contributed to the cause of the complaint. In addition, system</w:t>
      </w:r>
      <w:r w:rsidR="00B53EFB">
        <w:t>ic</w:t>
      </w:r>
      <w:r>
        <w:t xml:space="preserve"> issues identified by the </w:t>
      </w:r>
      <w:r w:rsidR="003B3FC0">
        <w:t xml:space="preserve">national </w:t>
      </w:r>
      <w:r>
        <w:t>board</w:t>
      </w:r>
      <w:r w:rsidR="00B53EFB">
        <w:t>s during their investigations may be</w:t>
      </w:r>
      <w:r>
        <w:t xml:space="preserve"> referred to HaDSCO for further management.</w:t>
      </w:r>
    </w:p>
    <w:p w:rsidR="004567BB" w:rsidRDefault="004567BB" w:rsidP="00DD5BFC">
      <w:pPr>
        <w:spacing w:line="276" w:lineRule="auto"/>
      </w:pPr>
    </w:p>
    <w:p w:rsidR="00E0005A" w:rsidRDefault="00E0005A" w:rsidP="00DD5BFC">
      <w:pPr>
        <w:spacing w:line="276" w:lineRule="auto"/>
      </w:pPr>
      <w:r>
        <w:t>A full lis</w:t>
      </w:r>
      <w:r w:rsidR="00B53EFB">
        <w:t>t of the health professionals</w:t>
      </w:r>
      <w:r>
        <w:t xml:space="preserve"> regulated by AHPRA can be </w:t>
      </w:r>
      <w:r w:rsidRPr="00197CBF">
        <w:t xml:space="preserve">found in appendix </w:t>
      </w:r>
      <w:r w:rsidR="00197CBF" w:rsidRPr="00197CBF">
        <w:t>6.3.</w:t>
      </w:r>
    </w:p>
    <w:p w:rsidR="00C8526C" w:rsidRDefault="00C8526C" w:rsidP="00EA01BB">
      <w:pPr>
        <w:spacing w:line="276" w:lineRule="auto"/>
      </w:pPr>
    </w:p>
    <w:p w:rsidR="00DD5BFC" w:rsidRDefault="00DD5BFC" w:rsidP="00EA01BB">
      <w:pPr>
        <w:spacing w:line="276" w:lineRule="auto"/>
      </w:pPr>
    </w:p>
    <w:p w:rsidR="006018C0" w:rsidRDefault="0073763C" w:rsidP="00EA01BB">
      <w:pPr>
        <w:pStyle w:val="Heading2"/>
      </w:pPr>
      <w:bookmarkStart w:id="91" w:name="_Toc459621632"/>
      <w:bookmarkStart w:id="92" w:name="_Toc461439778"/>
      <w:r w:rsidRPr="007A5E99">
        <w:lastRenderedPageBreak/>
        <w:t>O</w:t>
      </w:r>
      <w:r w:rsidR="00EF751F">
        <w:t>rganisation</w:t>
      </w:r>
      <w:r w:rsidR="003B3FC0">
        <w:t>al</w:t>
      </w:r>
      <w:r w:rsidR="00B02CF7">
        <w:t xml:space="preserve"> </w:t>
      </w:r>
      <w:r w:rsidR="00E3396F">
        <w:t xml:space="preserve">structure </w:t>
      </w:r>
      <w:r w:rsidR="00EF751F">
        <w:t>as at 30 June 2016</w:t>
      </w:r>
      <w:bookmarkEnd w:id="91"/>
      <w:bookmarkEnd w:id="92"/>
    </w:p>
    <w:p w:rsidR="006018C0" w:rsidRPr="006018C0" w:rsidRDefault="006018C0" w:rsidP="006018C0"/>
    <w:p w:rsidR="006018C0" w:rsidRDefault="00440399">
      <w:pPr>
        <w:spacing w:after="200" w:line="276" w:lineRule="auto"/>
        <w:rPr>
          <w:rFonts w:eastAsiaTheme="majorEastAsia" w:cstheme="majorBidi"/>
          <w:b/>
          <w:bCs/>
          <w:noProof/>
          <w:color w:val="365F91" w:themeColor="accent1" w:themeShade="BF"/>
          <w:sz w:val="28"/>
          <w:szCs w:val="28"/>
          <w:lang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pPr>
      <w:r>
        <w:rPr>
          <w:noProof/>
          <w:lang w:eastAsia="en-AU"/>
        </w:rPr>
        <w:drawing>
          <wp:inline distT="0" distB="0" distL="0" distR="0" wp14:anchorId="117BC1C6" wp14:editId="53C591D6">
            <wp:extent cx="6090313" cy="8120418"/>
            <wp:effectExtent l="0" t="0" r="5715"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sation Chart_Swapped_Condensed2.jpg"/>
                    <pic:cNvPicPr/>
                  </pic:nvPicPr>
                  <pic:blipFill rotWithShape="1">
                    <a:blip r:embed="rId24">
                      <a:extLst>
                        <a:ext uri="{28A0092B-C50C-407E-A947-70E740481C1C}">
                          <a14:useLocalDpi xmlns:a14="http://schemas.microsoft.com/office/drawing/2010/main" val="0"/>
                        </a:ext>
                      </a:extLst>
                    </a:blip>
                    <a:srcRect r="24559"/>
                    <a:stretch/>
                  </pic:blipFill>
                  <pic:spPr bwMode="auto">
                    <a:xfrm>
                      <a:off x="0" y="0"/>
                      <a:ext cx="6095167" cy="8126890"/>
                    </a:xfrm>
                    <a:prstGeom prst="rect">
                      <a:avLst/>
                    </a:prstGeom>
                    <a:ln>
                      <a:noFill/>
                    </a:ln>
                    <a:extLst>
                      <a:ext uri="{53640926-AAD7-44D8-BBD7-CCE9431645EC}">
                        <a14:shadowObscured xmlns:a14="http://schemas.microsoft.com/office/drawing/2010/main"/>
                      </a:ext>
                    </a:extLst>
                  </pic:spPr>
                </pic:pic>
              </a:graphicData>
            </a:graphic>
          </wp:inline>
        </w:drawing>
      </w:r>
      <w:r w:rsidR="006018C0">
        <w:rPr>
          <w:noProof/>
          <w:lang w:eastAsia="en-AU"/>
        </w:rPr>
        <w:br w:type="page"/>
      </w:r>
    </w:p>
    <w:p w:rsidR="00EF751F" w:rsidRPr="008E681E" w:rsidRDefault="00EF751F" w:rsidP="00096AE0">
      <w:pPr>
        <w:spacing w:line="276" w:lineRule="auto"/>
        <w:rPr>
          <w:b/>
        </w:rPr>
      </w:pPr>
      <w:r>
        <w:rPr>
          <w:b/>
        </w:rPr>
        <w:lastRenderedPageBreak/>
        <w:t>Corporate Executive</w:t>
      </w:r>
    </w:p>
    <w:p w:rsidR="00EF751F" w:rsidRDefault="00EF751F" w:rsidP="00DD5BFC">
      <w:pPr>
        <w:spacing w:line="276" w:lineRule="auto"/>
      </w:pPr>
      <w:r>
        <w:t xml:space="preserve">The Office’s Corporate Executive </w:t>
      </w:r>
      <w:r w:rsidR="006238E3">
        <w:t xml:space="preserve">consists of the Director, </w:t>
      </w:r>
      <w:r>
        <w:t>Assistant Director Complaints an</w:t>
      </w:r>
      <w:r w:rsidR="006238E3">
        <w:t xml:space="preserve">d Systemic Improvement and </w:t>
      </w:r>
      <w:r>
        <w:t>Assistant Director Strategic Services and Community</w:t>
      </w:r>
      <w:r w:rsidR="008E681E">
        <w:t xml:space="preserve"> Engagement. </w:t>
      </w:r>
      <w:r>
        <w:t>The Corporate Executive</w:t>
      </w:r>
      <w:r w:rsidRPr="006709A1">
        <w:t xml:space="preserve"> </w:t>
      </w:r>
      <w:r>
        <w:t xml:space="preserve">provides leadership and strategic direction, sets priorities and targets for Office performance and monitors </w:t>
      </w:r>
      <w:r w:rsidR="00B53EFB">
        <w:t>governance and compliance</w:t>
      </w:r>
      <w:r>
        <w:t xml:space="preserve"> with relevant legislation and policies. </w:t>
      </w:r>
    </w:p>
    <w:p w:rsidR="00197CBF" w:rsidRDefault="00197CBF" w:rsidP="00DD5BFC">
      <w:pPr>
        <w:spacing w:line="276" w:lineRule="auto"/>
      </w:pPr>
    </w:p>
    <w:p w:rsidR="00EF751F" w:rsidRDefault="00EF751F" w:rsidP="00DD5BFC">
      <w:pPr>
        <w:spacing w:line="276" w:lineRule="auto"/>
      </w:pPr>
      <w:r>
        <w:t>The Office structure comprises three teams as detailed below:</w:t>
      </w:r>
    </w:p>
    <w:p w:rsidR="00EF751F" w:rsidRPr="00EF751F" w:rsidRDefault="00EF751F" w:rsidP="00096AE0">
      <w:pPr>
        <w:spacing w:line="276" w:lineRule="auto"/>
      </w:pPr>
    </w:p>
    <w:p w:rsidR="006238E3" w:rsidRDefault="00BB409F" w:rsidP="00096AE0">
      <w:pPr>
        <w:spacing w:line="276" w:lineRule="auto"/>
        <w:rPr>
          <w:b/>
        </w:rPr>
      </w:pPr>
      <w:r>
        <w:rPr>
          <w:b/>
        </w:rPr>
        <w:t xml:space="preserve">Executive Management </w:t>
      </w:r>
      <w:r w:rsidR="00EF751F">
        <w:rPr>
          <w:b/>
        </w:rPr>
        <w:t>Team</w:t>
      </w:r>
    </w:p>
    <w:p w:rsidR="00BB409F" w:rsidRPr="006238E3" w:rsidRDefault="006238E3" w:rsidP="00096AE0">
      <w:pPr>
        <w:spacing w:line="276" w:lineRule="auto"/>
        <w:rPr>
          <w:b/>
        </w:rPr>
      </w:pPr>
      <w:r w:rsidRPr="006238E3">
        <w:t xml:space="preserve">This team </w:t>
      </w:r>
      <w:r w:rsidR="00BB409F" w:rsidRPr="006238E3">
        <w:t>comprises</w:t>
      </w:r>
      <w:r w:rsidR="00BB409F" w:rsidRPr="0002278E">
        <w:rPr>
          <w:rFonts w:eastAsiaTheme="minorHAnsi"/>
        </w:rPr>
        <w:t xml:space="preserve"> the Di</w:t>
      </w:r>
      <w:r w:rsidR="00EF751F">
        <w:rPr>
          <w:rFonts w:eastAsiaTheme="minorHAnsi"/>
        </w:rPr>
        <w:t xml:space="preserve">rector and </w:t>
      </w:r>
      <w:r w:rsidR="008E681E">
        <w:rPr>
          <w:rFonts w:eastAsiaTheme="minorHAnsi"/>
        </w:rPr>
        <w:t>Administrative Coordinator</w:t>
      </w:r>
      <w:r w:rsidR="00EF751F">
        <w:rPr>
          <w:rFonts w:eastAsiaTheme="minorHAnsi"/>
        </w:rPr>
        <w:t xml:space="preserve"> and </w:t>
      </w:r>
      <w:r w:rsidR="006709A1" w:rsidRPr="006709A1">
        <w:t>o</w:t>
      </w:r>
      <w:r w:rsidR="00D318A3">
        <w:t xml:space="preserve">versees the work of the Office and contributes to outcomes </w:t>
      </w:r>
      <w:r w:rsidR="006709A1">
        <w:t>aligned to service one and service two</w:t>
      </w:r>
      <w:r w:rsidR="00D318A3">
        <w:t>.</w:t>
      </w:r>
    </w:p>
    <w:p w:rsidR="00BB409F" w:rsidRDefault="00BB409F" w:rsidP="00096AE0">
      <w:pPr>
        <w:spacing w:line="276" w:lineRule="auto"/>
        <w:rPr>
          <w:b/>
        </w:rPr>
      </w:pPr>
    </w:p>
    <w:p w:rsidR="001B7DD8" w:rsidRPr="008E681E" w:rsidRDefault="00B02CF7" w:rsidP="00096AE0">
      <w:pPr>
        <w:pStyle w:val="Normal-L3"/>
        <w:spacing w:line="276" w:lineRule="auto"/>
        <w:rPr>
          <w:b/>
        </w:rPr>
      </w:pPr>
      <w:r w:rsidRPr="00B02CF7">
        <w:rPr>
          <w:b/>
        </w:rPr>
        <w:t>Complaints</w:t>
      </w:r>
      <w:r w:rsidR="001B7DD8" w:rsidRPr="00B02CF7">
        <w:rPr>
          <w:b/>
        </w:rPr>
        <w:t xml:space="preserve"> and System</w:t>
      </w:r>
      <w:r w:rsidR="003B3FC0">
        <w:rPr>
          <w:b/>
        </w:rPr>
        <w:t>ic</w:t>
      </w:r>
      <w:r w:rsidR="001B7DD8" w:rsidRPr="00B02CF7">
        <w:rPr>
          <w:b/>
        </w:rPr>
        <w:t xml:space="preserve"> Improvement </w:t>
      </w:r>
      <w:r w:rsidR="00BB409F">
        <w:rPr>
          <w:b/>
        </w:rPr>
        <w:t>Team</w:t>
      </w:r>
    </w:p>
    <w:p w:rsidR="001B7DD8" w:rsidRDefault="006238E3" w:rsidP="00DD5BFC">
      <w:pPr>
        <w:spacing w:line="276" w:lineRule="auto"/>
        <w:rPr>
          <w:color w:val="000000"/>
        </w:rPr>
      </w:pPr>
      <w:r>
        <w:t>This t</w:t>
      </w:r>
      <w:r w:rsidR="00BB409F">
        <w:t>eam</w:t>
      </w:r>
      <w:r w:rsidR="008A53BF">
        <w:t xml:space="preserve"> is primarily focused on </w:t>
      </w:r>
      <w:r>
        <w:t>delivering</w:t>
      </w:r>
      <w:r w:rsidR="008A53BF">
        <w:t xml:space="preserve"> </w:t>
      </w:r>
      <w:r w:rsidR="00424A4F">
        <w:t>s</w:t>
      </w:r>
      <w:r w:rsidR="008A53BF">
        <w:t xml:space="preserve">ervice </w:t>
      </w:r>
      <w:r w:rsidR="00424A4F">
        <w:t>o</w:t>
      </w:r>
      <w:r w:rsidR="00E3396F">
        <w:t>ne – assessment,</w:t>
      </w:r>
      <w:r w:rsidR="008A53BF" w:rsidRPr="00B03F2C">
        <w:t xml:space="preserve"> </w:t>
      </w:r>
      <w:r w:rsidR="00D318A3" w:rsidRPr="00B03F2C">
        <w:t>negotiated settleme</w:t>
      </w:r>
      <w:r w:rsidR="00D318A3">
        <w:t>nt, conciliation</w:t>
      </w:r>
      <w:r w:rsidR="008A53BF" w:rsidRPr="00B03F2C">
        <w:t xml:space="preserve"> </w:t>
      </w:r>
      <w:r w:rsidR="008A53BF">
        <w:t xml:space="preserve">and investigation of complaints. </w:t>
      </w:r>
      <w:r w:rsidR="008A53BF">
        <w:rPr>
          <w:color w:val="000000"/>
        </w:rPr>
        <w:t xml:space="preserve">The key functions of this </w:t>
      </w:r>
      <w:r w:rsidR="00D318A3">
        <w:rPr>
          <w:color w:val="000000"/>
        </w:rPr>
        <w:t>team</w:t>
      </w:r>
      <w:r w:rsidR="008A53BF">
        <w:rPr>
          <w:color w:val="000000"/>
        </w:rPr>
        <w:t xml:space="preserve"> are:</w:t>
      </w:r>
    </w:p>
    <w:p w:rsidR="00DD5BFC" w:rsidRDefault="00E3396F" w:rsidP="0011565F">
      <w:pPr>
        <w:pStyle w:val="ListParagraph"/>
        <w:numPr>
          <w:ilvl w:val="0"/>
          <w:numId w:val="39"/>
        </w:numPr>
        <w:spacing w:line="276" w:lineRule="auto"/>
      </w:pPr>
      <w:r>
        <w:t>To p</w:t>
      </w:r>
      <w:r w:rsidR="001B7DD8">
        <w:t xml:space="preserve">rovide a comprehensive complaint </w:t>
      </w:r>
      <w:r w:rsidR="00D318A3">
        <w:t xml:space="preserve">resolution </w:t>
      </w:r>
      <w:r w:rsidR="001B7DD8">
        <w:t>service</w:t>
      </w:r>
      <w:r w:rsidR="00D318A3">
        <w:t>.</w:t>
      </w:r>
    </w:p>
    <w:p w:rsidR="001B7DD8" w:rsidRDefault="00E3396F" w:rsidP="0011565F">
      <w:pPr>
        <w:pStyle w:val="ListParagraph"/>
        <w:numPr>
          <w:ilvl w:val="0"/>
          <w:numId w:val="39"/>
        </w:numPr>
        <w:spacing w:line="276" w:lineRule="auto"/>
      </w:pPr>
      <w:r>
        <w:t>To u</w:t>
      </w:r>
      <w:r w:rsidR="001B7DD8">
        <w:t xml:space="preserve">ndertake work relating to </w:t>
      </w:r>
      <w:r w:rsidR="002C358E">
        <w:t xml:space="preserve">the </w:t>
      </w:r>
      <w:r w:rsidR="001B7DD8">
        <w:t xml:space="preserve">system improvement of health, disability and mental health </w:t>
      </w:r>
      <w:r w:rsidR="002C358E">
        <w:t>services</w:t>
      </w:r>
      <w:r w:rsidR="001B7DD8">
        <w:t>.</w:t>
      </w:r>
    </w:p>
    <w:p w:rsidR="001B7DD8" w:rsidRPr="00BF34F7" w:rsidRDefault="001B7DD8" w:rsidP="00096AE0">
      <w:pPr>
        <w:spacing w:line="276" w:lineRule="auto"/>
      </w:pPr>
    </w:p>
    <w:p w:rsidR="00E3396F" w:rsidRPr="00275053" w:rsidRDefault="00B02CF7" w:rsidP="00DD5BFC">
      <w:pPr>
        <w:spacing w:line="276" w:lineRule="auto"/>
        <w:rPr>
          <w:b/>
        </w:rPr>
      </w:pPr>
      <w:r w:rsidRPr="00B02CF7">
        <w:rPr>
          <w:b/>
        </w:rPr>
        <w:t>Strategic</w:t>
      </w:r>
      <w:r w:rsidR="001B7DD8" w:rsidRPr="00B02CF7">
        <w:rPr>
          <w:b/>
        </w:rPr>
        <w:t xml:space="preserve"> Services and Community Engagement </w:t>
      </w:r>
      <w:r w:rsidR="00BB409F">
        <w:rPr>
          <w:b/>
        </w:rPr>
        <w:t>Team</w:t>
      </w:r>
    </w:p>
    <w:p w:rsidR="001B7DD8" w:rsidRDefault="006238E3" w:rsidP="00DD5BFC">
      <w:pPr>
        <w:spacing w:line="276" w:lineRule="auto"/>
      </w:pPr>
      <w:r>
        <w:t xml:space="preserve">This team </w:t>
      </w:r>
      <w:r w:rsidR="001B7DD8">
        <w:t xml:space="preserve">is primarily focused </w:t>
      </w:r>
      <w:r>
        <w:t>on delivering</w:t>
      </w:r>
      <w:r w:rsidR="001B7DD8">
        <w:t xml:space="preserve"> </w:t>
      </w:r>
      <w:r w:rsidR="00424A4F">
        <w:t>s</w:t>
      </w:r>
      <w:r w:rsidR="001B7DD8" w:rsidRPr="00E6148D">
        <w:t xml:space="preserve">ervice </w:t>
      </w:r>
      <w:r w:rsidR="00424A4F" w:rsidRPr="00D318A3">
        <w:t>t</w:t>
      </w:r>
      <w:r w:rsidR="001B7DD8" w:rsidRPr="00D318A3">
        <w:t>wo</w:t>
      </w:r>
      <w:r w:rsidR="00D318A3" w:rsidRPr="00D318A3">
        <w:rPr>
          <w:rStyle w:val="Strong"/>
          <w:color w:val="000000"/>
          <w:szCs w:val="22"/>
        </w:rPr>
        <w:t xml:space="preserve"> </w:t>
      </w:r>
      <w:r w:rsidR="00D318A3" w:rsidRPr="00D318A3">
        <w:rPr>
          <w:rStyle w:val="Strong"/>
          <w:b w:val="0"/>
          <w:color w:val="000000"/>
          <w:szCs w:val="22"/>
        </w:rPr>
        <w:t>– education</w:t>
      </w:r>
      <w:r w:rsidR="001B7DD8" w:rsidRPr="00B03F2C">
        <w:t xml:space="preserve"> and training in the prevention and resolution of complaints</w:t>
      </w:r>
      <w:r w:rsidR="001B7DD8">
        <w:t>, a</w:t>
      </w:r>
      <w:r w:rsidR="00B02CF7">
        <w:t xml:space="preserve">s well as providing </w:t>
      </w:r>
      <w:r w:rsidR="001B7DD8">
        <w:t xml:space="preserve">core business services to the Office. The key functions of this </w:t>
      </w:r>
      <w:r w:rsidR="00D318A3">
        <w:t>team</w:t>
      </w:r>
      <w:r w:rsidR="00E3396F">
        <w:t xml:space="preserve"> are</w:t>
      </w:r>
      <w:r w:rsidR="001B7DD8">
        <w:t>:</w:t>
      </w:r>
    </w:p>
    <w:p w:rsidR="00DD5BFC" w:rsidRDefault="00E3396F" w:rsidP="0011565F">
      <w:pPr>
        <w:pStyle w:val="ListParagraph"/>
        <w:numPr>
          <w:ilvl w:val="0"/>
          <w:numId w:val="57"/>
        </w:numPr>
        <w:spacing w:line="276" w:lineRule="auto"/>
      </w:pPr>
      <w:r>
        <w:t>To d</w:t>
      </w:r>
      <w:r w:rsidR="001B7DD8">
        <w:t xml:space="preserve">eliver programs </w:t>
      </w:r>
      <w:r w:rsidR="00D318A3">
        <w:t>to educate and p</w:t>
      </w:r>
      <w:r w:rsidR="001B7DD8">
        <w:t>romote our services and collaborate with key stakeholders</w:t>
      </w:r>
      <w:r w:rsidR="008A53BF">
        <w:t>.</w:t>
      </w:r>
    </w:p>
    <w:p w:rsidR="00DD5BFC" w:rsidRDefault="00E3396F" w:rsidP="0011565F">
      <w:pPr>
        <w:pStyle w:val="ListParagraph"/>
        <w:numPr>
          <w:ilvl w:val="0"/>
          <w:numId w:val="57"/>
        </w:numPr>
        <w:spacing w:line="276" w:lineRule="auto"/>
      </w:pPr>
      <w:r>
        <w:t>To p</w:t>
      </w:r>
      <w:r w:rsidR="001B7DD8">
        <w:t xml:space="preserve">roduce statistical analysis and research relating to complaints data. </w:t>
      </w:r>
    </w:p>
    <w:p w:rsidR="00E258B6" w:rsidRPr="00A15035" w:rsidRDefault="00E3396F" w:rsidP="0011565F">
      <w:pPr>
        <w:pStyle w:val="ListParagraph"/>
        <w:numPr>
          <w:ilvl w:val="0"/>
          <w:numId w:val="57"/>
        </w:numPr>
        <w:spacing w:line="276" w:lineRule="auto"/>
      </w:pPr>
      <w:r w:rsidRPr="00522B4C">
        <w:t>To p</w:t>
      </w:r>
      <w:r w:rsidR="001B7DD8" w:rsidRPr="00522B4C">
        <w:t xml:space="preserve">rovide </w:t>
      </w:r>
      <w:r w:rsidR="001B7DD8">
        <w:t>corporate governance, administration, human resources,</w:t>
      </w:r>
      <w:r w:rsidR="00E258B6">
        <w:t xml:space="preserve"> records management and finance services across the Office. </w:t>
      </w:r>
      <w:r w:rsidR="000C7F47">
        <w:t xml:space="preserve"> </w:t>
      </w:r>
    </w:p>
    <w:p w:rsidR="007E4C23" w:rsidRDefault="007E4C23" w:rsidP="00096AE0">
      <w:pPr>
        <w:spacing w:line="276" w:lineRule="auto"/>
      </w:pPr>
    </w:p>
    <w:p w:rsidR="00E258B6" w:rsidRPr="00A17687" w:rsidRDefault="0035467B" w:rsidP="00096AE0">
      <w:pPr>
        <w:spacing w:line="276" w:lineRule="auto"/>
        <w:rPr>
          <w:b/>
        </w:rPr>
      </w:pPr>
      <w:r>
        <w:rPr>
          <w:b/>
        </w:rPr>
        <w:t>S</w:t>
      </w:r>
      <w:r w:rsidR="00A17687">
        <w:rPr>
          <w:b/>
        </w:rPr>
        <w:t>upport Services</w:t>
      </w:r>
    </w:p>
    <w:p w:rsidR="006238E3" w:rsidRDefault="00E258B6" w:rsidP="00DD5BFC">
      <w:pPr>
        <w:spacing w:line="276" w:lineRule="auto"/>
      </w:pPr>
      <w:r w:rsidRPr="00E258B6">
        <w:t xml:space="preserve">HaDSCO has a </w:t>
      </w:r>
      <w:r w:rsidR="006238E3">
        <w:t>medical p</w:t>
      </w:r>
      <w:r w:rsidR="00D318A3">
        <w:t xml:space="preserve">anel </w:t>
      </w:r>
      <w:r w:rsidRPr="00E258B6">
        <w:t xml:space="preserve">contract with Edith Cowan University for the provision of expert medical advice relating to the assessment, </w:t>
      </w:r>
      <w:r w:rsidR="003B3FC0">
        <w:t xml:space="preserve">negotiated settlement, </w:t>
      </w:r>
      <w:r w:rsidRPr="00E258B6">
        <w:t xml:space="preserve">conciliation and investigation of </w:t>
      </w:r>
      <w:r w:rsidR="00C42050">
        <w:t xml:space="preserve">complaints received by HaDSCO. </w:t>
      </w:r>
    </w:p>
    <w:p w:rsidR="006238E3" w:rsidRDefault="006238E3" w:rsidP="00DD5BFC">
      <w:pPr>
        <w:spacing w:line="276" w:lineRule="auto"/>
      </w:pPr>
    </w:p>
    <w:p w:rsidR="00B817F2" w:rsidRDefault="00F90118" w:rsidP="00DD5BFC">
      <w:pPr>
        <w:spacing w:line="276" w:lineRule="auto"/>
      </w:pPr>
      <w:r w:rsidRPr="00B817F2">
        <w:t xml:space="preserve">Support is also provided by the </w:t>
      </w:r>
      <w:r w:rsidR="0035467B" w:rsidRPr="00B817F2">
        <w:t>Health Support Services</w:t>
      </w:r>
      <w:r w:rsidR="00D21CF6">
        <w:t xml:space="preserve"> of the Department of Health </w:t>
      </w:r>
      <w:r w:rsidRPr="00B817F2">
        <w:t xml:space="preserve">in areas of </w:t>
      </w:r>
      <w:r w:rsidR="00B817F2">
        <w:t>information technology, procurement, finance and human resources</w:t>
      </w:r>
      <w:r w:rsidRPr="00B817F2">
        <w:t xml:space="preserve">. </w:t>
      </w:r>
      <w:r w:rsidR="00B817F2">
        <w:t xml:space="preserve">In addition, an officer from the Department of Health has been appointed to undertake the role of Chief Finance Officer for HaDSCO.  </w:t>
      </w:r>
    </w:p>
    <w:p w:rsidR="000861AA" w:rsidRDefault="000861AA" w:rsidP="00EA01BB">
      <w:pPr>
        <w:spacing w:line="276" w:lineRule="auto"/>
      </w:pPr>
    </w:p>
    <w:p w:rsidR="00D34E0E" w:rsidRPr="00AB2695" w:rsidRDefault="00D34E0E" w:rsidP="00EA01BB">
      <w:bookmarkStart w:id="93" w:name="_Toc427764789"/>
      <w:bookmarkStart w:id="94" w:name="_Toc427767357"/>
      <w:bookmarkStart w:id="95" w:name="_Toc427767749"/>
      <w:bookmarkStart w:id="96" w:name="_Toc427768158"/>
      <w:bookmarkStart w:id="97" w:name="_Toc427768547"/>
      <w:bookmarkStart w:id="98" w:name="_Toc427768934"/>
      <w:bookmarkStart w:id="99" w:name="_Toc427769321"/>
      <w:bookmarkEnd w:id="93"/>
      <w:bookmarkEnd w:id="94"/>
      <w:bookmarkEnd w:id="95"/>
      <w:bookmarkEnd w:id="96"/>
      <w:bookmarkEnd w:id="97"/>
      <w:bookmarkEnd w:id="98"/>
      <w:bookmarkEnd w:id="99"/>
    </w:p>
    <w:sectPr w:rsidR="00D34E0E" w:rsidRPr="00AB2695" w:rsidSect="00CB67C7">
      <w:footerReference w:type="default" r:id="rId25"/>
      <w:pgSz w:w="11906" w:h="16838"/>
      <w:pgMar w:top="1134" w:right="1440" w:bottom="567" w:left="1440" w:header="720" w:footer="720" w:gutter="0"/>
      <w:pgNumType w:start="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7BCE" w:rsidRDefault="00067BCE" w:rsidP="00AD62C6">
      <w:r>
        <w:separator/>
      </w:r>
    </w:p>
  </w:endnote>
  <w:endnote w:type="continuationSeparator" w:id="0">
    <w:p w:rsidR="00067BCE" w:rsidRDefault="00067BCE" w:rsidP="00AD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inion Pro">
    <w:panose1 w:val="00000000000000000000"/>
    <w:charset w:val="00"/>
    <w:family w:val="roman"/>
    <w:notTrueType/>
    <w:pitch w:val="variable"/>
    <w:sig w:usb0="60000287" w:usb1="00000001" w:usb2="00000000" w:usb3="00000000" w:csb0="0000019F" w:csb1="00000000"/>
  </w:font>
  <w:font w:name="Grota Sans Rounded Book">
    <w:altName w:val="Arial"/>
    <w:panose1 w:val="00000000000000000000"/>
    <w:charset w:val="00"/>
    <w:family w:val="modern"/>
    <w:notTrueType/>
    <w:pitch w:val="variable"/>
    <w:sig w:usb0="A000002F" w:usb1="5000005B" w:usb2="00000000" w:usb3="00000000" w:csb0="00000193" w:csb1="00000000"/>
  </w:font>
  <w:font w:name="Grota Sans Rounded Black">
    <w:panose1 w:val="00000000000000000000"/>
    <w:charset w:val="00"/>
    <w:family w:val="modern"/>
    <w:notTrueType/>
    <w:pitch w:val="variable"/>
    <w:sig w:usb0="A000002F" w:usb1="5000005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7BCE" w:rsidRDefault="00067BCE" w:rsidP="009A3269">
    <w:pPr>
      <w:pStyle w:val="Footer"/>
      <w:rPr>
        <w:color w:val="044C75"/>
        <w:sz w:val="20"/>
        <w:szCs w:val="20"/>
      </w:rPr>
    </w:pPr>
  </w:p>
  <w:p w:rsidR="00067BCE" w:rsidRDefault="00067BCE" w:rsidP="009A3269">
    <w:pPr>
      <w:pStyle w:val="Footer"/>
      <w:rPr>
        <w:color w:val="044C75"/>
        <w:sz w:val="20"/>
        <w:szCs w:val="20"/>
      </w:rPr>
    </w:pPr>
  </w:p>
  <w:p w:rsidR="00067BCE" w:rsidRPr="004A56FF" w:rsidRDefault="00067BCE" w:rsidP="009A3269">
    <w:pPr>
      <w:pStyle w:val="Footer"/>
    </w:pPr>
    <w:r w:rsidRPr="004A56FF">
      <w:rPr>
        <w:color w:val="044C75"/>
        <w:sz w:val="20"/>
        <w:szCs w:val="20"/>
      </w:rPr>
      <w:t>Health and Disability Services Complaints Office 2015-16 Annual Report</w:t>
    </w:r>
    <w:r w:rsidRPr="004A56FF">
      <w:rPr>
        <w:color w:val="044C75"/>
      </w:rPr>
      <w:tab/>
    </w:r>
    <w:r w:rsidRPr="004A56FF">
      <w:rPr>
        <w:color w:val="044C75"/>
        <w:sz w:val="20"/>
        <w:szCs w:val="20"/>
      </w:rPr>
      <w:t xml:space="preserve"> </w:t>
    </w:r>
    <w:r w:rsidRPr="004A56FF">
      <w:rPr>
        <w:color w:val="044C75"/>
        <w:sz w:val="20"/>
        <w:szCs w:val="20"/>
      </w:rPr>
      <w:fldChar w:fldCharType="begin"/>
    </w:r>
    <w:r w:rsidRPr="004A56FF">
      <w:rPr>
        <w:color w:val="044C75"/>
        <w:sz w:val="20"/>
        <w:szCs w:val="20"/>
      </w:rPr>
      <w:instrText xml:space="preserve"> PAGE   \* MERGEFORMAT </w:instrText>
    </w:r>
    <w:r w:rsidRPr="004A56FF">
      <w:rPr>
        <w:color w:val="044C75"/>
        <w:sz w:val="20"/>
        <w:szCs w:val="20"/>
      </w:rPr>
      <w:fldChar w:fldCharType="separate"/>
    </w:r>
    <w:r w:rsidR="002B0AEF">
      <w:rPr>
        <w:noProof/>
        <w:color w:val="044C75"/>
        <w:sz w:val="20"/>
        <w:szCs w:val="20"/>
      </w:rPr>
      <w:t>12</w:t>
    </w:r>
    <w:r w:rsidRPr="004A56FF">
      <w:rPr>
        <w:noProof/>
        <w:color w:val="044C75"/>
        <w:sz w:val="20"/>
        <w:szCs w:val="20"/>
      </w:rPr>
      <w:fldChar w:fldCharType="end"/>
    </w:r>
    <w:r w:rsidRPr="004A56FF">
      <w:rPr>
        <w:color w:val="044C75"/>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7BCE" w:rsidRDefault="00067BCE" w:rsidP="00AD62C6">
      <w:r>
        <w:separator/>
      </w:r>
    </w:p>
  </w:footnote>
  <w:footnote w:type="continuationSeparator" w:id="0">
    <w:p w:rsidR="00067BCE" w:rsidRDefault="00067BCE" w:rsidP="00AD62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94784"/>
    <w:multiLevelType w:val="multilevel"/>
    <w:tmpl w:val="89EC899A"/>
    <w:lvl w:ilvl="0">
      <w:start w:val="1"/>
      <w:numFmt w:val="decimal"/>
      <w:pStyle w:val="Heading1"/>
      <w:lvlText w:val="%1."/>
      <w:lvlJc w:val="left"/>
      <w:pPr>
        <w:ind w:left="360" w:hanging="360"/>
      </w:pPr>
    </w:lvl>
    <w:lvl w:ilvl="1">
      <w:start w:val="1"/>
      <w:numFmt w:val="decimal"/>
      <w:pStyle w:val="Heading2"/>
      <w:lvlText w:val="%1.%2."/>
      <w:lvlJc w:val="left"/>
      <w:pPr>
        <w:ind w:left="432" w:hanging="432"/>
      </w:pPr>
      <w:rPr>
        <w:i w:val="0"/>
      </w:rPr>
    </w:lvl>
    <w:lvl w:ilvl="2">
      <w:start w:val="1"/>
      <w:numFmt w:val="decimal"/>
      <w:lvlText w:val="%1.%2.%3."/>
      <w:lvlJc w:val="left"/>
      <w:pPr>
        <w:ind w:left="645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27D345B"/>
    <w:multiLevelType w:val="hybridMultilevel"/>
    <w:tmpl w:val="5F0003C8"/>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2CE4106"/>
    <w:multiLevelType w:val="hybridMultilevel"/>
    <w:tmpl w:val="795ADF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3A168D3"/>
    <w:multiLevelType w:val="hybridMultilevel"/>
    <w:tmpl w:val="CD4687DA"/>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44B5EE2"/>
    <w:multiLevelType w:val="hybridMultilevel"/>
    <w:tmpl w:val="986CE448"/>
    <w:lvl w:ilvl="0" w:tplc="F4C02A02">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nsid w:val="0713167B"/>
    <w:multiLevelType w:val="hybridMultilevel"/>
    <w:tmpl w:val="3F2CDDAE"/>
    <w:lvl w:ilvl="0" w:tplc="ECF03D22">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958166F"/>
    <w:multiLevelType w:val="hybridMultilevel"/>
    <w:tmpl w:val="BF580D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0A465F83"/>
    <w:multiLevelType w:val="hybridMultilevel"/>
    <w:tmpl w:val="2F042464"/>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0C7B7462"/>
    <w:multiLevelType w:val="hybridMultilevel"/>
    <w:tmpl w:val="9886C636"/>
    <w:lvl w:ilvl="0" w:tplc="92D21F06">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0F4A3724"/>
    <w:multiLevelType w:val="hybridMultilevel"/>
    <w:tmpl w:val="2DCC64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13956B78"/>
    <w:multiLevelType w:val="hybridMultilevel"/>
    <w:tmpl w:val="A7D658F0"/>
    <w:lvl w:ilvl="0" w:tplc="914A44E8">
      <w:start w:val="1"/>
      <w:numFmt w:val="bullet"/>
      <w:lvlText w:val=""/>
      <w:lvlJc w:val="left"/>
      <w:pPr>
        <w:ind w:left="360" w:hanging="360"/>
      </w:pPr>
      <w:rPr>
        <w:rFonts w:ascii="Symbol" w:hAnsi="Symbol" w:hint="default"/>
        <w:color w:val="2487C4"/>
      </w:rPr>
    </w:lvl>
    <w:lvl w:ilvl="1" w:tplc="4254F8B0">
      <w:start w:val="1"/>
      <w:numFmt w:val="bullet"/>
      <w:pStyle w:val="Bullet2"/>
      <w:lvlText w:val=""/>
      <w:lvlJc w:val="left"/>
      <w:pPr>
        <w:ind w:left="4755" w:hanging="360"/>
      </w:pPr>
      <w:rPr>
        <w:rFonts w:ascii="Symbol" w:hAnsi="Symbol" w:hint="default"/>
        <w:color w:val="2487C4"/>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nsid w:val="15324E44"/>
    <w:multiLevelType w:val="hybridMultilevel"/>
    <w:tmpl w:val="818C61DE"/>
    <w:lvl w:ilvl="0" w:tplc="F4C02A02">
      <w:start w:val="1"/>
      <w:numFmt w:val="bullet"/>
      <w:pStyle w:val="Bullet1"/>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18E00703"/>
    <w:multiLevelType w:val="hybridMultilevel"/>
    <w:tmpl w:val="DFE284C0"/>
    <w:lvl w:ilvl="0" w:tplc="A958052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EAC6F5A"/>
    <w:multiLevelType w:val="hybridMultilevel"/>
    <w:tmpl w:val="392830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8A27D90"/>
    <w:multiLevelType w:val="hybridMultilevel"/>
    <w:tmpl w:val="A0963F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9393152"/>
    <w:multiLevelType w:val="hybridMultilevel"/>
    <w:tmpl w:val="5538D2A2"/>
    <w:lvl w:ilvl="0" w:tplc="0BA4EBF6">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98B7AAA"/>
    <w:multiLevelType w:val="hybridMultilevel"/>
    <w:tmpl w:val="A0963F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A4E29F7"/>
    <w:multiLevelType w:val="hybridMultilevel"/>
    <w:tmpl w:val="E71CE386"/>
    <w:lvl w:ilvl="0" w:tplc="09B4A1EE">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2AC03C9A"/>
    <w:multiLevelType w:val="hybridMultilevel"/>
    <w:tmpl w:val="1CAA22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2D013F13"/>
    <w:multiLevelType w:val="hybridMultilevel"/>
    <w:tmpl w:val="0C44C8CA"/>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2D38692F"/>
    <w:multiLevelType w:val="hybridMultilevel"/>
    <w:tmpl w:val="E61A2EE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2D7A6485"/>
    <w:multiLevelType w:val="hybridMultilevel"/>
    <w:tmpl w:val="2B0819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2DBF4421"/>
    <w:multiLevelType w:val="hybridMultilevel"/>
    <w:tmpl w:val="0B9A5D02"/>
    <w:lvl w:ilvl="0" w:tplc="0C090001">
      <w:start w:val="1"/>
      <w:numFmt w:val="bullet"/>
      <w:lvlText w:val=""/>
      <w:lvlJc w:val="left"/>
      <w:pPr>
        <w:ind w:left="720" w:hanging="360"/>
      </w:pPr>
      <w:rPr>
        <w:rFonts w:ascii="Symbol" w:hAnsi="Symbol" w:hint="default"/>
        <w:b w:val="0"/>
        <w:sz w:val="24"/>
        <w:szCs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2F330711"/>
    <w:multiLevelType w:val="hybridMultilevel"/>
    <w:tmpl w:val="9EFCBD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30E757F2"/>
    <w:multiLevelType w:val="hybridMultilevel"/>
    <w:tmpl w:val="32FC36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32233474"/>
    <w:multiLevelType w:val="hybridMultilevel"/>
    <w:tmpl w:val="FE50DD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32E11574"/>
    <w:multiLevelType w:val="hybridMultilevel"/>
    <w:tmpl w:val="8528F2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330E6473"/>
    <w:multiLevelType w:val="hybridMultilevel"/>
    <w:tmpl w:val="55DC314C"/>
    <w:lvl w:ilvl="0" w:tplc="81DA0FAE">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3BAB3CC8"/>
    <w:multiLevelType w:val="hybridMultilevel"/>
    <w:tmpl w:val="F940C000"/>
    <w:lvl w:ilvl="0" w:tplc="5238AFD8">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3BB01BB0"/>
    <w:multiLevelType w:val="hybridMultilevel"/>
    <w:tmpl w:val="E2C2AF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3FD5220B"/>
    <w:multiLevelType w:val="hybridMultilevel"/>
    <w:tmpl w:val="41A24A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00D6FCE"/>
    <w:multiLevelType w:val="hybridMultilevel"/>
    <w:tmpl w:val="FAA673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1906EBB"/>
    <w:multiLevelType w:val="hybridMultilevel"/>
    <w:tmpl w:val="961069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41B753E9"/>
    <w:multiLevelType w:val="hybridMultilevel"/>
    <w:tmpl w:val="6E6826A6"/>
    <w:lvl w:ilvl="0" w:tplc="39BAE222">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43973CED"/>
    <w:multiLevelType w:val="hybridMultilevel"/>
    <w:tmpl w:val="E2F4524A"/>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440D6F23"/>
    <w:multiLevelType w:val="hybridMultilevel"/>
    <w:tmpl w:val="D4B23B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472050D1"/>
    <w:multiLevelType w:val="hybridMultilevel"/>
    <w:tmpl w:val="02E2126A"/>
    <w:lvl w:ilvl="0" w:tplc="B3C2AAA2">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4ACA702F"/>
    <w:multiLevelType w:val="hybridMultilevel"/>
    <w:tmpl w:val="F1BA2E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4B37510A"/>
    <w:multiLevelType w:val="hybridMultilevel"/>
    <w:tmpl w:val="5B8457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4CA237D9"/>
    <w:multiLevelType w:val="hybridMultilevel"/>
    <w:tmpl w:val="389623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4E277175"/>
    <w:multiLevelType w:val="hybridMultilevel"/>
    <w:tmpl w:val="D08414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57F0624D"/>
    <w:multiLevelType w:val="hybridMultilevel"/>
    <w:tmpl w:val="D2BC0F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587D04EA"/>
    <w:multiLevelType w:val="hybridMultilevel"/>
    <w:tmpl w:val="8F7E4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58CB2093"/>
    <w:multiLevelType w:val="hybridMultilevel"/>
    <w:tmpl w:val="0D0AA8B4"/>
    <w:lvl w:ilvl="0" w:tplc="B5BCA556">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5B534B98"/>
    <w:multiLevelType w:val="hybridMultilevel"/>
    <w:tmpl w:val="AFA00A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5F591A14"/>
    <w:multiLevelType w:val="hybridMultilevel"/>
    <w:tmpl w:val="5608C47C"/>
    <w:lvl w:ilvl="0" w:tplc="4F828AAA">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5F655FCD"/>
    <w:multiLevelType w:val="hybridMultilevel"/>
    <w:tmpl w:val="1BA041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62397143"/>
    <w:multiLevelType w:val="hybridMultilevel"/>
    <w:tmpl w:val="7BF6FD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638938E9"/>
    <w:multiLevelType w:val="hybridMultilevel"/>
    <w:tmpl w:val="EFEAA8C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9">
    <w:nsid w:val="653E4223"/>
    <w:multiLevelType w:val="hybridMultilevel"/>
    <w:tmpl w:val="DEB0AB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nsid w:val="6574568C"/>
    <w:multiLevelType w:val="hybridMultilevel"/>
    <w:tmpl w:val="F5542AAE"/>
    <w:lvl w:ilvl="0" w:tplc="9EDA8038">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nsid w:val="68072282"/>
    <w:multiLevelType w:val="hybridMultilevel"/>
    <w:tmpl w:val="32BCD0C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nsid w:val="6BD52A0B"/>
    <w:multiLevelType w:val="hybridMultilevel"/>
    <w:tmpl w:val="4D5C17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3">
    <w:nsid w:val="6E05113C"/>
    <w:multiLevelType w:val="hybridMultilevel"/>
    <w:tmpl w:val="33687EC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70D26A4F"/>
    <w:multiLevelType w:val="hybridMultilevel"/>
    <w:tmpl w:val="4A5287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nsid w:val="726F4E06"/>
    <w:multiLevelType w:val="hybridMultilevel"/>
    <w:tmpl w:val="F558C8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nsid w:val="79092802"/>
    <w:multiLevelType w:val="hybridMultilevel"/>
    <w:tmpl w:val="35382582"/>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nsid w:val="790B5C5D"/>
    <w:multiLevelType w:val="hybridMultilevel"/>
    <w:tmpl w:val="71BC94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nsid w:val="7F4257F0"/>
    <w:multiLevelType w:val="hybridMultilevel"/>
    <w:tmpl w:val="B80887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nsid w:val="7FDE318F"/>
    <w:multiLevelType w:val="hybridMultilevel"/>
    <w:tmpl w:val="7662FFBC"/>
    <w:lvl w:ilvl="0" w:tplc="813089F8">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6"/>
  </w:num>
  <w:num w:numId="2">
    <w:abstractNumId w:val="0"/>
  </w:num>
  <w:num w:numId="3">
    <w:abstractNumId w:val="11"/>
  </w:num>
  <w:num w:numId="4">
    <w:abstractNumId w:val="10"/>
  </w:num>
  <w:num w:numId="5">
    <w:abstractNumId w:val="56"/>
  </w:num>
  <w:num w:numId="6">
    <w:abstractNumId w:val="8"/>
  </w:num>
  <w:num w:numId="7">
    <w:abstractNumId w:val="3"/>
  </w:num>
  <w:num w:numId="8">
    <w:abstractNumId w:val="20"/>
  </w:num>
  <w:num w:numId="9">
    <w:abstractNumId w:val="34"/>
  </w:num>
  <w:num w:numId="10">
    <w:abstractNumId w:val="33"/>
  </w:num>
  <w:num w:numId="11">
    <w:abstractNumId w:val="7"/>
  </w:num>
  <w:num w:numId="12">
    <w:abstractNumId w:val="17"/>
  </w:num>
  <w:num w:numId="13">
    <w:abstractNumId w:val="1"/>
  </w:num>
  <w:num w:numId="14">
    <w:abstractNumId w:val="27"/>
  </w:num>
  <w:num w:numId="15">
    <w:abstractNumId w:val="15"/>
  </w:num>
  <w:num w:numId="16">
    <w:abstractNumId w:val="19"/>
  </w:num>
  <w:num w:numId="17">
    <w:abstractNumId w:val="45"/>
  </w:num>
  <w:num w:numId="18">
    <w:abstractNumId w:val="43"/>
  </w:num>
  <w:num w:numId="19">
    <w:abstractNumId w:val="5"/>
  </w:num>
  <w:num w:numId="20">
    <w:abstractNumId w:val="28"/>
  </w:num>
  <w:num w:numId="21">
    <w:abstractNumId w:val="32"/>
  </w:num>
  <w:num w:numId="22">
    <w:abstractNumId w:val="53"/>
  </w:num>
  <w:num w:numId="23">
    <w:abstractNumId w:val="14"/>
  </w:num>
  <w:num w:numId="24">
    <w:abstractNumId w:val="16"/>
  </w:num>
  <w:num w:numId="25">
    <w:abstractNumId w:val="22"/>
  </w:num>
  <w:num w:numId="26">
    <w:abstractNumId w:val="59"/>
  </w:num>
  <w:num w:numId="27">
    <w:abstractNumId w:val="57"/>
  </w:num>
  <w:num w:numId="28">
    <w:abstractNumId w:val="40"/>
  </w:num>
  <w:num w:numId="29">
    <w:abstractNumId w:val="48"/>
  </w:num>
  <w:num w:numId="30">
    <w:abstractNumId w:val="2"/>
  </w:num>
  <w:num w:numId="31">
    <w:abstractNumId w:val="41"/>
  </w:num>
  <w:num w:numId="32">
    <w:abstractNumId w:val="49"/>
  </w:num>
  <w:num w:numId="33">
    <w:abstractNumId w:val="23"/>
  </w:num>
  <w:num w:numId="34">
    <w:abstractNumId w:val="35"/>
  </w:num>
  <w:num w:numId="35">
    <w:abstractNumId w:val="52"/>
  </w:num>
  <w:num w:numId="36">
    <w:abstractNumId w:val="47"/>
  </w:num>
  <w:num w:numId="37">
    <w:abstractNumId w:val="51"/>
  </w:num>
  <w:num w:numId="38">
    <w:abstractNumId w:val="44"/>
  </w:num>
  <w:num w:numId="39">
    <w:abstractNumId w:val="30"/>
  </w:num>
  <w:num w:numId="40">
    <w:abstractNumId w:val="50"/>
  </w:num>
  <w:num w:numId="41">
    <w:abstractNumId w:val="36"/>
  </w:num>
  <w:num w:numId="42">
    <w:abstractNumId w:val="13"/>
  </w:num>
  <w:num w:numId="43">
    <w:abstractNumId w:val="12"/>
  </w:num>
  <w:num w:numId="44">
    <w:abstractNumId w:val="29"/>
  </w:num>
  <w:num w:numId="45">
    <w:abstractNumId w:val="37"/>
  </w:num>
  <w:num w:numId="46">
    <w:abstractNumId w:val="39"/>
  </w:num>
  <w:num w:numId="47">
    <w:abstractNumId w:val="18"/>
  </w:num>
  <w:num w:numId="48">
    <w:abstractNumId w:val="24"/>
  </w:num>
  <w:num w:numId="49">
    <w:abstractNumId w:val="4"/>
  </w:num>
  <w:num w:numId="50">
    <w:abstractNumId w:val="42"/>
  </w:num>
  <w:num w:numId="51">
    <w:abstractNumId w:val="38"/>
  </w:num>
  <w:num w:numId="52">
    <w:abstractNumId w:val="25"/>
  </w:num>
  <w:num w:numId="53">
    <w:abstractNumId w:val="21"/>
  </w:num>
  <w:num w:numId="54">
    <w:abstractNumId w:val="46"/>
  </w:num>
  <w:num w:numId="55">
    <w:abstractNumId w:val="9"/>
  </w:num>
  <w:num w:numId="56">
    <w:abstractNumId w:val="6"/>
  </w:num>
  <w:num w:numId="57">
    <w:abstractNumId w:val="58"/>
  </w:num>
  <w:num w:numId="58">
    <w:abstractNumId w:val="31"/>
  </w:num>
  <w:num w:numId="59">
    <w:abstractNumId w:val="54"/>
  </w:num>
  <w:num w:numId="60">
    <w:abstractNumId w:val="55"/>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efaultTabStop w:val="720"/>
  <w:characterSpacingControl w:val="doNotCompress"/>
  <w:hdrShapeDefaults>
    <o:shapedefaults v:ext="edit" spidmax="645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63C"/>
    <w:rsid w:val="000004EA"/>
    <w:rsid w:val="000017E0"/>
    <w:rsid w:val="00003011"/>
    <w:rsid w:val="00003DF1"/>
    <w:rsid w:val="00007255"/>
    <w:rsid w:val="00010C6E"/>
    <w:rsid w:val="00012BC4"/>
    <w:rsid w:val="0001362D"/>
    <w:rsid w:val="00014D8F"/>
    <w:rsid w:val="00020DA8"/>
    <w:rsid w:val="0002278E"/>
    <w:rsid w:val="00022FD0"/>
    <w:rsid w:val="000242F6"/>
    <w:rsid w:val="00027E80"/>
    <w:rsid w:val="0003299D"/>
    <w:rsid w:val="0003689B"/>
    <w:rsid w:val="00040188"/>
    <w:rsid w:val="00041008"/>
    <w:rsid w:val="00043FF3"/>
    <w:rsid w:val="000458D4"/>
    <w:rsid w:val="00045B95"/>
    <w:rsid w:val="00050010"/>
    <w:rsid w:val="00050291"/>
    <w:rsid w:val="00050447"/>
    <w:rsid w:val="0005204F"/>
    <w:rsid w:val="000568E0"/>
    <w:rsid w:val="0005763C"/>
    <w:rsid w:val="000607FA"/>
    <w:rsid w:val="00063EC3"/>
    <w:rsid w:val="00064060"/>
    <w:rsid w:val="00067BCE"/>
    <w:rsid w:val="0007234A"/>
    <w:rsid w:val="00072FF6"/>
    <w:rsid w:val="00073CF1"/>
    <w:rsid w:val="000743C0"/>
    <w:rsid w:val="00074DCA"/>
    <w:rsid w:val="00085927"/>
    <w:rsid w:val="000861AA"/>
    <w:rsid w:val="00086E6F"/>
    <w:rsid w:val="00090D27"/>
    <w:rsid w:val="00090E86"/>
    <w:rsid w:val="00092A99"/>
    <w:rsid w:val="0009313D"/>
    <w:rsid w:val="00095003"/>
    <w:rsid w:val="00096AE0"/>
    <w:rsid w:val="00096E0D"/>
    <w:rsid w:val="000A1ACD"/>
    <w:rsid w:val="000A1E12"/>
    <w:rsid w:val="000A463B"/>
    <w:rsid w:val="000A6172"/>
    <w:rsid w:val="000B04DE"/>
    <w:rsid w:val="000B694C"/>
    <w:rsid w:val="000B7BC2"/>
    <w:rsid w:val="000C3D18"/>
    <w:rsid w:val="000C4BC0"/>
    <w:rsid w:val="000C4FA5"/>
    <w:rsid w:val="000C624D"/>
    <w:rsid w:val="000C7F47"/>
    <w:rsid w:val="000D1669"/>
    <w:rsid w:val="000D2B2B"/>
    <w:rsid w:val="000E1F55"/>
    <w:rsid w:val="000E429D"/>
    <w:rsid w:val="000E56DE"/>
    <w:rsid w:val="000E7DF9"/>
    <w:rsid w:val="000F1E08"/>
    <w:rsid w:val="000F2EF8"/>
    <w:rsid w:val="000F4CC7"/>
    <w:rsid w:val="000F53B0"/>
    <w:rsid w:val="000F5F4B"/>
    <w:rsid w:val="00102822"/>
    <w:rsid w:val="0010542D"/>
    <w:rsid w:val="001061ED"/>
    <w:rsid w:val="001108C7"/>
    <w:rsid w:val="001114C6"/>
    <w:rsid w:val="00112053"/>
    <w:rsid w:val="001155D5"/>
    <w:rsid w:val="0011565F"/>
    <w:rsid w:val="00116095"/>
    <w:rsid w:val="00117A8B"/>
    <w:rsid w:val="00117D7F"/>
    <w:rsid w:val="00120145"/>
    <w:rsid w:val="00122910"/>
    <w:rsid w:val="00123324"/>
    <w:rsid w:val="00126460"/>
    <w:rsid w:val="001271FF"/>
    <w:rsid w:val="0013333E"/>
    <w:rsid w:val="00133424"/>
    <w:rsid w:val="0013479B"/>
    <w:rsid w:val="001353AE"/>
    <w:rsid w:val="001361E6"/>
    <w:rsid w:val="0013761F"/>
    <w:rsid w:val="00140100"/>
    <w:rsid w:val="00141A87"/>
    <w:rsid w:val="001429F9"/>
    <w:rsid w:val="00144504"/>
    <w:rsid w:val="001445E5"/>
    <w:rsid w:val="00144A8C"/>
    <w:rsid w:val="00147A54"/>
    <w:rsid w:val="001500B1"/>
    <w:rsid w:val="00151A44"/>
    <w:rsid w:val="00152F72"/>
    <w:rsid w:val="001544C8"/>
    <w:rsid w:val="00160B7F"/>
    <w:rsid w:val="001628AD"/>
    <w:rsid w:val="00162D19"/>
    <w:rsid w:val="00164D53"/>
    <w:rsid w:val="00170F41"/>
    <w:rsid w:val="00171293"/>
    <w:rsid w:val="0017566D"/>
    <w:rsid w:val="00180844"/>
    <w:rsid w:val="001817FF"/>
    <w:rsid w:val="001854D9"/>
    <w:rsid w:val="001859A0"/>
    <w:rsid w:val="0019097C"/>
    <w:rsid w:val="0019140A"/>
    <w:rsid w:val="00191F5E"/>
    <w:rsid w:val="00193A1A"/>
    <w:rsid w:val="001946AE"/>
    <w:rsid w:val="001970D4"/>
    <w:rsid w:val="00197CBF"/>
    <w:rsid w:val="001A0190"/>
    <w:rsid w:val="001A48AD"/>
    <w:rsid w:val="001B0DD5"/>
    <w:rsid w:val="001B0EAA"/>
    <w:rsid w:val="001B233B"/>
    <w:rsid w:val="001B45F6"/>
    <w:rsid w:val="001B63AE"/>
    <w:rsid w:val="001B701C"/>
    <w:rsid w:val="001B752C"/>
    <w:rsid w:val="001B7DD8"/>
    <w:rsid w:val="001C0430"/>
    <w:rsid w:val="001C0F5C"/>
    <w:rsid w:val="001C2739"/>
    <w:rsid w:val="001C3CEA"/>
    <w:rsid w:val="001C5D0B"/>
    <w:rsid w:val="001C6956"/>
    <w:rsid w:val="001C6C47"/>
    <w:rsid w:val="001C71D6"/>
    <w:rsid w:val="001C7784"/>
    <w:rsid w:val="001D0C68"/>
    <w:rsid w:val="001D14E7"/>
    <w:rsid w:val="001D15EE"/>
    <w:rsid w:val="001D19B1"/>
    <w:rsid w:val="001D450B"/>
    <w:rsid w:val="001E63A1"/>
    <w:rsid w:val="001E7A2F"/>
    <w:rsid w:val="001F52C6"/>
    <w:rsid w:val="0020273C"/>
    <w:rsid w:val="00203F9F"/>
    <w:rsid w:val="002045A1"/>
    <w:rsid w:val="00205065"/>
    <w:rsid w:val="0020529A"/>
    <w:rsid w:val="002104FE"/>
    <w:rsid w:val="002110B7"/>
    <w:rsid w:val="00212BBA"/>
    <w:rsid w:val="00223525"/>
    <w:rsid w:val="002239A5"/>
    <w:rsid w:val="00223BCD"/>
    <w:rsid w:val="00223EE6"/>
    <w:rsid w:val="00224AB2"/>
    <w:rsid w:val="00231654"/>
    <w:rsid w:val="002317F8"/>
    <w:rsid w:val="002329BA"/>
    <w:rsid w:val="00232C33"/>
    <w:rsid w:val="00234E97"/>
    <w:rsid w:val="0023769C"/>
    <w:rsid w:val="00237F9E"/>
    <w:rsid w:val="00241DC9"/>
    <w:rsid w:val="0024200C"/>
    <w:rsid w:val="00245BEB"/>
    <w:rsid w:val="0024771A"/>
    <w:rsid w:val="00256C93"/>
    <w:rsid w:val="002574F0"/>
    <w:rsid w:val="00262BF5"/>
    <w:rsid w:val="00271A02"/>
    <w:rsid w:val="00272DE4"/>
    <w:rsid w:val="002736EB"/>
    <w:rsid w:val="00274314"/>
    <w:rsid w:val="00281710"/>
    <w:rsid w:val="00282AA1"/>
    <w:rsid w:val="002832AF"/>
    <w:rsid w:val="00283B3E"/>
    <w:rsid w:val="002846C2"/>
    <w:rsid w:val="00285B4B"/>
    <w:rsid w:val="00290B88"/>
    <w:rsid w:val="00294D14"/>
    <w:rsid w:val="00295086"/>
    <w:rsid w:val="00296F49"/>
    <w:rsid w:val="002A0B95"/>
    <w:rsid w:val="002A0E21"/>
    <w:rsid w:val="002A33BC"/>
    <w:rsid w:val="002B05B1"/>
    <w:rsid w:val="002B0AEF"/>
    <w:rsid w:val="002B4811"/>
    <w:rsid w:val="002B5197"/>
    <w:rsid w:val="002B5708"/>
    <w:rsid w:val="002C05FA"/>
    <w:rsid w:val="002C1EB8"/>
    <w:rsid w:val="002C20B9"/>
    <w:rsid w:val="002C358E"/>
    <w:rsid w:val="002C4517"/>
    <w:rsid w:val="002C7010"/>
    <w:rsid w:val="002C7053"/>
    <w:rsid w:val="002D0214"/>
    <w:rsid w:val="002D09E9"/>
    <w:rsid w:val="002D215C"/>
    <w:rsid w:val="002D2B8F"/>
    <w:rsid w:val="002D31BB"/>
    <w:rsid w:val="002D4345"/>
    <w:rsid w:val="002D4FFD"/>
    <w:rsid w:val="002D5AC7"/>
    <w:rsid w:val="002D6615"/>
    <w:rsid w:val="002E05BA"/>
    <w:rsid w:val="002E0A3A"/>
    <w:rsid w:val="002E203A"/>
    <w:rsid w:val="002E464E"/>
    <w:rsid w:val="002E4942"/>
    <w:rsid w:val="002F1544"/>
    <w:rsid w:val="002F1625"/>
    <w:rsid w:val="002F455E"/>
    <w:rsid w:val="002F57FA"/>
    <w:rsid w:val="002F5A0B"/>
    <w:rsid w:val="002F5AAD"/>
    <w:rsid w:val="002F5AAF"/>
    <w:rsid w:val="00306471"/>
    <w:rsid w:val="0030791D"/>
    <w:rsid w:val="003223F5"/>
    <w:rsid w:val="00325DF6"/>
    <w:rsid w:val="00327A8E"/>
    <w:rsid w:val="0033087F"/>
    <w:rsid w:val="00335368"/>
    <w:rsid w:val="0033561B"/>
    <w:rsid w:val="00340688"/>
    <w:rsid w:val="00340B35"/>
    <w:rsid w:val="00340FDC"/>
    <w:rsid w:val="00342C97"/>
    <w:rsid w:val="003440D7"/>
    <w:rsid w:val="00350EA3"/>
    <w:rsid w:val="0035467B"/>
    <w:rsid w:val="00357FFC"/>
    <w:rsid w:val="00360687"/>
    <w:rsid w:val="00367C8C"/>
    <w:rsid w:val="00370F8C"/>
    <w:rsid w:val="003722DC"/>
    <w:rsid w:val="00372912"/>
    <w:rsid w:val="00372AD5"/>
    <w:rsid w:val="00373166"/>
    <w:rsid w:val="00374B53"/>
    <w:rsid w:val="00376643"/>
    <w:rsid w:val="003768AD"/>
    <w:rsid w:val="00376B2E"/>
    <w:rsid w:val="00380083"/>
    <w:rsid w:val="00380713"/>
    <w:rsid w:val="00381295"/>
    <w:rsid w:val="00384376"/>
    <w:rsid w:val="00386EA6"/>
    <w:rsid w:val="00393425"/>
    <w:rsid w:val="0039445D"/>
    <w:rsid w:val="00395A98"/>
    <w:rsid w:val="003A1144"/>
    <w:rsid w:val="003A2568"/>
    <w:rsid w:val="003A32A2"/>
    <w:rsid w:val="003A5477"/>
    <w:rsid w:val="003B1AAA"/>
    <w:rsid w:val="003B2000"/>
    <w:rsid w:val="003B3FC0"/>
    <w:rsid w:val="003B4936"/>
    <w:rsid w:val="003B6A59"/>
    <w:rsid w:val="003B7C57"/>
    <w:rsid w:val="003C0C81"/>
    <w:rsid w:val="003C373F"/>
    <w:rsid w:val="003C415B"/>
    <w:rsid w:val="003C5D97"/>
    <w:rsid w:val="003D1931"/>
    <w:rsid w:val="003D3996"/>
    <w:rsid w:val="003D4157"/>
    <w:rsid w:val="003D5C5A"/>
    <w:rsid w:val="003E1DCD"/>
    <w:rsid w:val="003E20BD"/>
    <w:rsid w:val="003E77B3"/>
    <w:rsid w:val="003E7F3C"/>
    <w:rsid w:val="003F14AD"/>
    <w:rsid w:val="003F2E04"/>
    <w:rsid w:val="003F35C5"/>
    <w:rsid w:val="003F5F58"/>
    <w:rsid w:val="003F69BC"/>
    <w:rsid w:val="003F6FAC"/>
    <w:rsid w:val="00406091"/>
    <w:rsid w:val="00407FCC"/>
    <w:rsid w:val="004121B6"/>
    <w:rsid w:val="00414A01"/>
    <w:rsid w:val="004166E4"/>
    <w:rsid w:val="00416FEA"/>
    <w:rsid w:val="00417408"/>
    <w:rsid w:val="004228C1"/>
    <w:rsid w:val="00424728"/>
    <w:rsid w:val="00424A4F"/>
    <w:rsid w:val="00430C24"/>
    <w:rsid w:val="0043112F"/>
    <w:rsid w:val="00433712"/>
    <w:rsid w:val="00434AD0"/>
    <w:rsid w:val="00437F55"/>
    <w:rsid w:val="00440399"/>
    <w:rsid w:val="00440AE8"/>
    <w:rsid w:val="00446351"/>
    <w:rsid w:val="0044704C"/>
    <w:rsid w:val="00451797"/>
    <w:rsid w:val="00454201"/>
    <w:rsid w:val="004567BB"/>
    <w:rsid w:val="00457358"/>
    <w:rsid w:val="00457856"/>
    <w:rsid w:val="00457CBC"/>
    <w:rsid w:val="00460531"/>
    <w:rsid w:val="004610F0"/>
    <w:rsid w:val="004612D1"/>
    <w:rsid w:val="0046366F"/>
    <w:rsid w:val="00463F51"/>
    <w:rsid w:val="00467EC0"/>
    <w:rsid w:val="0047176E"/>
    <w:rsid w:val="00471ADE"/>
    <w:rsid w:val="0047205B"/>
    <w:rsid w:val="00472641"/>
    <w:rsid w:val="004741E4"/>
    <w:rsid w:val="004831E6"/>
    <w:rsid w:val="004942F1"/>
    <w:rsid w:val="00496801"/>
    <w:rsid w:val="004A56FF"/>
    <w:rsid w:val="004A6477"/>
    <w:rsid w:val="004A666E"/>
    <w:rsid w:val="004A76BD"/>
    <w:rsid w:val="004B0926"/>
    <w:rsid w:val="004B17C0"/>
    <w:rsid w:val="004B1B9F"/>
    <w:rsid w:val="004B538F"/>
    <w:rsid w:val="004B601F"/>
    <w:rsid w:val="004B6B7C"/>
    <w:rsid w:val="004C0E2B"/>
    <w:rsid w:val="004C1B5A"/>
    <w:rsid w:val="004C20FE"/>
    <w:rsid w:val="004C23C6"/>
    <w:rsid w:val="004C3DDB"/>
    <w:rsid w:val="004C44E1"/>
    <w:rsid w:val="004D4219"/>
    <w:rsid w:val="004D4748"/>
    <w:rsid w:val="004D4C53"/>
    <w:rsid w:val="004E1939"/>
    <w:rsid w:val="004E24D1"/>
    <w:rsid w:val="004E36D4"/>
    <w:rsid w:val="004E570C"/>
    <w:rsid w:val="004F353D"/>
    <w:rsid w:val="004F4247"/>
    <w:rsid w:val="004F5EF5"/>
    <w:rsid w:val="004F6228"/>
    <w:rsid w:val="004F635E"/>
    <w:rsid w:val="004F67E1"/>
    <w:rsid w:val="005007EA"/>
    <w:rsid w:val="00504581"/>
    <w:rsid w:val="0050645A"/>
    <w:rsid w:val="0050657E"/>
    <w:rsid w:val="005078E2"/>
    <w:rsid w:val="005107A2"/>
    <w:rsid w:val="0051353D"/>
    <w:rsid w:val="005152F4"/>
    <w:rsid w:val="0051644D"/>
    <w:rsid w:val="00517F66"/>
    <w:rsid w:val="00517FAF"/>
    <w:rsid w:val="00521ABA"/>
    <w:rsid w:val="00522B4C"/>
    <w:rsid w:val="005235C6"/>
    <w:rsid w:val="00523A1F"/>
    <w:rsid w:val="00523F73"/>
    <w:rsid w:val="005278FE"/>
    <w:rsid w:val="005342EF"/>
    <w:rsid w:val="005346A9"/>
    <w:rsid w:val="0053693F"/>
    <w:rsid w:val="0053798C"/>
    <w:rsid w:val="0054446E"/>
    <w:rsid w:val="00550D0C"/>
    <w:rsid w:val="0055132A"/>
    <w:rsid w:val="005551FF"/>
    <w:rsid w:val="00555E7A"/>
    <w:rsid w:val="005561BD"/>
    <w:rsid w:val="00560D71"/>
    <w:rsid w:val="005637CF"/>
    <w:rsid w:val="00565F5E"/>
    <w:rsid w:val="00565FFF"/>
    <w:rsid w:val="00567EA7"/>
    <w:rsid w:val="00570D21"/>
    <w:rsid w:val="005729AE"/>
    <w:rsid w:val="005742F7"/>
    <w:rsid w:val="005763A5"/>
    <w:rsid w:val="00576F20"/>
    <w:rsid w:val="005770A6"/>
    <w:rsid w:val="00577ECC"/>
    <w:rsid w:val="00581342"/>
    <w:rsid w:val="00584E32"/>
    <w:rsid w:val="00587593"/>
    <w:rsid w:val="00592A66"/>
    <w:rsid w:val="0059551E"/>
    <w:rsid w:val="005A12E2"/>
    <w:rsid w:val="005A21B4"/>
    <w:rsid w:val="005A23C5"/>
    <w:rsid w:val="005A45E2"/>
    <w:rsid w:val="005A5630"/>
    <w:rsid w:val="005A564B"/>
    <w:rsid w:val="005A7F62"/>
    <w:rsid w:val="005B1110"/>
    <w:rsid w:val="005B1B6D"/>
    <w:rsid w:val="005B2DE2"/>
    <w:rsid w:val="005B5EC2"/>
    <w:rsid w:val="005B65FA"/>
    <w:rsid w:val="005B7E28"/>
    <w:rsid w:val="005C0361"/>
    <w:rsid w:val="005C0D4F"/>
    <w:rsid w:val="005C1F6B"/>
    <w:rsid w:val="005C2305"/>
    <w:rsid w:val="005C6273"/>
    <w:rsid w:val="005C64A6"/>
    <w:rsid w:val="005C7684"/>
    <w:rsid w:val="005D1140"/>
    <w:rsid w:val="005D1C10"/>
    <w:rsid w:val="005D545B"/>
    <w:rsid w:val="005D6AF8"/>
    <w:rsid w:val="005E013D"/>
    <w:rsid w:val="005E03B5"/>
    <w:rsid w:val="005E6DD1"/>
    <w:rsid w:val="005E78A0"/>
    <w:rsid w:val="005F10C2"/>
    <w:rsid w:val="005F1438"/>
    <w:rsid w:val="005F2F94"/>
    <w:rsid w:val="005F37B7"/>
    <w:rsid w:val="005F38B7"/>
    <w:rsid w:val="005F5408"/>
    <w:rsid w:val="006018C0"/>
    <w:rsid w:val="006023E6"/>
    <w:rsid w:val="006028EB"/>
    <w:rsid w:val="006038BC"/>
    <w:rsid w:val="00603C7D"/>
    <w:rsid w:val="0061424B"/>
    <w:rsid w:val="006157D4"/>
    <w:rsid w:val="006238E3"/>
    <w:rsid w:val="00626C40"/>
    <w:rsid w:val="00631AA4"/>
    <w:rsid w:val="006345DB"/>
    <w:rsid w:val="00646DFF"/>
    <w:rsid w:val="00653210"/>
    <w:rsid w:val="00654FB6"/>
    <w:rsid w:val="00660F88"/>
    <w:rsid w:val="00662BD7"/>
    <w:rsid w:val="0066302D"/>
    <w:rsid w:val="00663D59"/>
    <w:rsid w:val="006709A1"/>
    <w:rsid w:val="006712F1"/>
    <w:rsid w:val="00671ADE"/>
    <w:rsid w:val="006741BE"/>
    <w:rsid w:val="00675F26"/>
    <w:rsid w:val="006773D7"/>
    <w:rsid w:val="00677FEA"/>
    <w:rsid w:val="00680419"/>
    <w:rsid w:val="00686721"/>
    <w:rsid w:val="00687D4E"/>
    <w:rsid w:val="006932B4"/>
    <w:rsid w:val="0069424E"/>
    <w:rsid w:val="0069457D"/>
    <w:rsid w:val="00694AF0"/>
    <w:rsid w:val="00695650"/>
    <w:rsid w:val="006A0FBF"/>
    <w:rsid w:val="006A2504"/>
    <w:rsid w:val="006A35F8"/>
    <w:rsid w:val="006A43CC"/>
    <w:rsid w:val="006A5B47"/>
    <w:rsid w:val="006A6DF5"/>
    <w:rsid w:val="006B01E9"/>
    <w:rsid w:val="006B0864"/>
    <w:rsid w:val="006B17C2"/>
    <w:rsid w:val="006B2C9F"/>
    <w:rsid w:val="006B2F7D"/>
    <w:rsid w:val="006B3B8D"/>
    <w:rsid w:val="006B6088"/>
    <w:rsid w:val="006B6B1E"/>
    <w:rsid w:val="006C3404"/>
    <w:rsid w:val="006C373F"/>
    <w:rsid w:val="006C6CFF"/>
    <w:rsid w:val="006C6ECA"/>
    <w:rsid w:val="006D477A"/>
    <w:rsid w:val="006D65F2"/>
    <w:rsid w:val="006E093E"/>
    <w:rsid w:val="006E4D34"/>
    <w:rsid w:val="006E53D4"/>
    <w:rsid w:val="006E6DC7"/>
    <w:rsid w:val="006E6F7F"/>
    <w:rsid w:val="006E718B"/>
    <w:rsid w:val="006E7236"/>
    <w:rsid w:val="006E75F8"/>
    <w:rsid w:val="006F0F97"/>
    <w:rsid w:val="006F4E4F"/>
    <w:rsid w:val="006F6E5D"/>
    <w:rsid w:val="007065E9"/>
    <w:rsid w:val="007068A8"/>
    <w:rsid w:val="007105FE"/>
    <w:rsid w:val="0071060C"/>
    <w:rsid w:val="007137C2"/>
    <w:rsid w:val="00713994"/>
    <w:rsid w:val="00721D67"/>
    <w:rsid w:val="00722A8D"/>
    <w:rsid w:val="00727AB8"/>
    <w:rsid w:val="00732044"/>
    <w:rsid w:val="007364DA"/>
    <w:rsid w:val="00737477"/>
    <w:rsid w:val="0073763C"/>
    <w:rsid w:val="0074201D"/>
    <w:rsid w:val="00742B3D"/>
    <w:rsid w:val="0074360D"/>
    <w:rsid w:val="00743F9F"/>
    <w:rsid w:val="007450C7"/>
    <w:rsid w:val="007464A7"/>
    <w:rsid w:val="00751259"/>
    <w:rsid w:val="00753642"/>
    <w:rsid w:val="00754A14"/>
    <w:rsid w:val="00755A38"/>
    <w:rsid w:val="00760A96"/>
    <w:rsid w:val="00761115"/>
    <w:rsid w:val="00764D18"/>
    <w:rsid w:val="00766487"/>
    <w:rsid w:val="00766F43"/>
    <w:rsid w:val="00774309"/>
    <w:rsid w:val="00777116"/>
    <w:rsid w:val="00777EBB"/>
    <w:rsid w:val="0078423A"/>
    <w:rsid w:val="00784951"/>
    <w:rsid w:val="0078554C"/>
    <w:rsid w:val="00790060"/>
    <w:rsid w:val="007926C2"/>
    <w:rsid w:val="007928A9"/>
    <w:rsid w:val="00792B5E"/>
    <w:rsid w:val="007944BC"/>
    <w:rsid w:val="00794C29"/>
    <w:rsid w:val="007979F6"/>
    <w:rsid w:val="007A1039"/>
    <w:rsid w:val="007A21F5"/>
    <w:rsid w:val="007A231D"/>
    <w:rsid w:val="007A257A"/>
    <w:rsid w:val="007A2C1E"/>
    <w:rsid w:val="007A5E99"/>
    <w:rsid w:val="007A6590"/>
    <w:rsid w:val="007A7D20"/>
    <w:rsid w:val="007B38D8"/>
    <w:rsid w:val="007B3CED"/>
    <w:rsid w:val="007B699E"/>
    <w:rsid w:val="007B6D7B"/>
    <w:rsid w:val="007C3173"/>
    <w:rsid w:val="007C3EFE"/>
    <w:rsid w:val="007C5A1B"/>
    <w:rsid w:val="007C5C66"/>
    <w:rsid w:val="007C6A6E"/>
    <w:rsid w:val="007D2519"/>
    <w:rsid w:val="007D3054"/>
    <w:rsid w:val="007D4A8A"/>
    <w:rsid w:val="007E33E2"/>
    <w:rsid w:val="007E3FCB"/>
    <w:rsid w:val="007E488B"/>
    <w:rsid w:val="007E4C23"/>
    <w:rsid w:val="007E564B"/>
    <w:rsid w:val="007E5DD7"/>
    <w:rsid w:val="007E7DD7"/>
    <w:rsid w:val="007F3A50"/>
    <w:rsid w:val="007F4BB0"/>
    <w:rsid w:val="00800E2F"/>
    <w:rsid w:val="008010BA"/>
    <w:rsid w:val="00801B6F"/>
    <w:rsid w:val="00801C67"/>
    <w:rsid w:val="008025C5"/>
    <w:rsid w:val="00802A46"/>
    <w:rsid w:val="00802C88"/>
    <w:rsid w:val="008038ED"/>
    <w:rsid w:val="00805EE2"/>
    <w:rsid w:val="0080740C"/>
    <w:rsid w:val="00810AF9"/>
    <w:rsid w:val="008111AC"/>
    <w:rsid w:val="00814803"/>
    <w:rsid w:val="0082005D"/>
    <w:rsid w:val="00822A87"/>
    <w:rsid w:val="008239AA"/>
    <w:rsid w:val="00823EB0"/>
    <w:rsid w:val="00824040"/>
    <w:rsid w:val="00825490"/>
    <w:rsid w:val="00826743"/>
    <w:rsid w:val="00830B62"/>
    <w:rsid w:val="008322A8"/>
    <w:rsid w:val="0083327B"/>
    <w:rsid w:val="00834795"/>
    <w:rsid w:val="0083502B"/>
    <w:rsid w:val="008363CC"/>
    <w:rsid w:val="00837F55"/>
    <w:rsid w:val="008417D5"/>
    <w:rsid w:val="00845D56"/>
    <w:rsid w:val="00846210"/>
    <w:rsid w:val="00846792"/>
    <w:rsid w:val="00847FF1"/>
    <w:rsid w:val="00850F5F"/>
    <w:rsid w:val="00855D7C"/>
    <w:rsid w:val="00856E49"/>
    <w:rsid w:val="00863DCC"/>
    <w:rsid w:val="00863F08"/>
    <w:rsid w:val="008706B2"/>
    <w:rsid w:val="00871CBA"/>
    <w:rsid w:val="00874798"/>
    <w:rsid w:val="00875A19"/>
    <w:rsid w:val="0087670B"/>
    <w:rsid w:val="00876829"/>
    <w:rsid w:val="00876AF8"/>
    <w:rsid w:val="00881261"/>
    <w:rsid w:val="0088307C"/>
    <w:rsid w:val="0088425A"/>
    <w:rsid w:val="00884834"/>
    <w:rsid w:val="00884CC2"/>
    <w:rsid w:val="00885F5E"/>
    <w:rsid w:val="00890964"/>
    <w:rsid w:val="008A53BF"/>
    <w:rsid w:val="008A6FD1"/>
    <w:rsid w:val="008A7F89"/>
    <w:rsid w:val="008B2FD2"/>
    <w:rsid w:val="008C35C8"/>
    <w:rsid w:val="008C40FB"/>
    <w:rsid w:val="008C6D1E"/>
    <w:rsid w:val="008C7066"/>
    <w:rsid w:val="008C7342"/>
    <w:rsid w:val="008C7823"/>
    <w:rsid w:val="008D3300"/>
    <w:rsid w:val="008D3F2E"/>
    <w:rsid w:val="008D41C6"/>
    <w:rsid w:val="008E091A"/>
    <w:rsid w:val="008E6793"/>
    <w:rsid w:val="008E681E"/>
    <w:rsid w:val="008F1DA8"/>
    <w:rsid w:val="008F2CE2"/>
    <w:rsid w:val="008F4D7A"/>
    <w:rsid w:val="008F4F66"/>
    <w:rsid w:val="008F5C6D"/>
    <w:rsid w:val="008F72ED"/>
    <w:rsid w:val="008F7951"/>
    <w:rsid w:val="008F7CA4"/>
    <w:rsid w:val="00902892"/>
    <w:rsid w:val="00902D9D"/>
    <w:rsid w:val="009031C4"/>
    <w:rsid w:val="00904B5E"/>
    <w:rsid w:val="0090541C"/>
    <w:rsid w:val="00905FB5"/>
    <w:rsid w:val="00920D74"/>
    <w:rsid w:val="009226A4"/>
    <w:rsid w:val="00924E0A"/>
    <w:rsid w:val="009252E4"/>
    <w:rsid w:val="00927BFA"/>
    <w:rsid w:val="00933241"/>
    <w:rsid w:val="009343C1"/>
    <w:rsid w:val="009352B1"/>
    <w:rsid w:val="00935439"/>
    <w:rsid w:val="009445EE"/>
    <w:rsid w:val="00945649"/>
    <w:rsid w:val="009472F1"/>
    <w:rsid w:val="00952365"/>
    <w:rsid w:val="00954B37"/>
    <w:rsid w:val="009556AF"/>
    <w:rsid w:val="00957598"/>
    <w:rsid w:val="00962245"/>
    <w:rsid w:val="00962F65"/>
    <w:rsid w:val="00970928"/>
    <w:rsid w:val="00974B12"/>
    <w:rsid w:val="009773E2"/>
    <w:rsid w:val="00977A84"/>
    <w:rsid w:val="00986D22"/>
    <w:rsid w:val="009878C1"/>
    <w:rsid w:val="00990EDF"/>
    <w:rsid w:val="00995077"/>
    <w:rsid w:val="00997DB4"/>
    <w:rsid w:val="009A0D6E"/>
    <w:rsid w:val="009A3269"/>
    <w:rsid w:val="009A5F27"/>
    <w:rsid w:val="009A70D3"/>
    <w:rsid w:val="009B1A8F"/>
    <w:rsid w:val="009B647F"/>
    <w:rsid w:val="009B7FCF"/>
    <w:rsid w:val="009C1CCB"/>
    <w:rsid w:val="009C27E9"/>
    <w:rsid w:val="009C5B38"/>
    <w:rsid w:val="009C7038"/>
    <w:rsid w:val="009D0DE6"/>
    <w:rsid w:val="009D3C73"/>
    <w:rsid w:val="009E0284"/>
    <w:rsid w:val="009E045E"/>
    <w:rsid w:val="009E2EB1"/>
    <w:rsid w:val="009E7485"/>
    <w:rsid w:val="009F4387"/>
    <w:rsid w:val="009F5C6D"/>
    <w:rsid w:val="009F6704"/>
    <w:rsid w:val="00A01D0B"/>
    <w:rsid w:val="00A02390"/>
    <w:rsid w:val="00A07ABF"/>
    <w:rsid w:val="00A10671"/>
    <w:rsid w:val="00A11A6C"/>
    <w:rsid w:val="00A129BA"/>
    <w:rsid w:val="00A12E18"/>
    <w:rsid w:val="00A146E1"/>
    <w:rsid w:val="00A15035"/>
    <w:rsid w:val="00A16852"/>
    <w:rsid w:val="00A172ED"/>
    <w:rsid w:val="00A17540"/>
    <w:rsid w:val="00A17687"/>
    <w:rsid w:val="00A21543"/>
    <w:rsid w:val="00A247EA"/>
    <w:rsid w:val="00A26684"/>
    <w:rsid w:val="00A30EEF"/>
    <w:rsid w:val="00A31C19"/>
    <w:rsid w:val="00A32198"/>
    <w:rsid w:val="00A36566"/>
    <w:rsid w:val="00A37668"/>
    <w:rsid w:val="00A4233A"/>
    <w:rsid w:val="00A440EF"/>
    <w:rsid w:val="00A46C56"/>
    <w:rsid w:val="00A46FF6"/>
    <w:rsid w:val="00A4764F"/>
    <w:rsid w:val="00A47882"/>
    <w:rsid w:val="00A50E37"/>
    <w:rsid w:val="00A55CDF"/>
    <w:rsid w:val="00A64046"/>
    <w:rsid w:val="00A649D0"/>
    <w:rsid w:val="00A6742E"/>
    <w:rsid w:val="00A74E3A"/>
    <w:rsid w:val="00A779CE"/>
    <w:rsid w:val="00A833D7"/>
    <w:rsid w:val="00A8579F"/>
    <w:rsid w:val="00A86215"/>
    <w:rsid w:val="00A86A06"/>
    <w:rsid w:val="00A877AB"/>
    <w:rsid w:val="00A90654"/>
    <w:rsid w:val="00A92700"/>
    <w:rsid w:val="00A95970"/>
    <w:rsid w:val="00A95E88"/>
    <w:rsid w:val="00AA2569"/>
    <w:rsid w:val="00AA3F74"/>
    <w:rsid w:val="00AA4605"/>
    <w:rsid w:val="00AA50C6"/>
    <w:rsid w:val="00AB093C"/>
    <w:rsid w:val="00AB2695"/>
    <w:rsid w:val="00AB3CCE"/>
    <w:rsid w:val="00AB68EF"/>
    <w:rsid w:val="00AB79A0"/>
    <w:rsid w:val="00AC1618"/>
    <w:rsid w:val="00AC381A"/>
    <w:rsid w:val="00AC5D3A"/>
    <w:rsid w:val="00AD235F"/>
    <w:rsid w:val="00AD62C6"/>
    <w:rsid w:val="00AE0158"/>
    <w:rsid w:val="00AE1913"/>
    <w:rsid w:val="00AE1CB0"/>
    <w:rsid w:val="00AE2032"/>
    <w:rsid w:val="00AE4D84"/>
    <w:rsid w:val="00AE4DF4"/>
    <w:rsid w:val="00AE5B6C"/>
    <w:rsid w:val="00AE6A18"/>
    <w:rsid w:val="00AF5210"/>
    <w:rsid w:val="00AF7889"/>
    <w:rsid w:val="00B02CF7"/>
    <w:rsid w:val="00B074BA"/>
    <w:rsid w:val="00B07F92"/>
    <w:rsid w:val="00B10598"/>
    <w:rsid w:val="00B1280C"/>
    <w:rsid w:val="00B15D1C"/>
    <w:rsid w:val="00B202CE"/>
    <w:rsid w:val="00B21CC8"/>
    <w:rsid w:val="00B2520C"/>
    <w:rsid w:val="00B26D9C"/>
    <w:rsid w:val="00B31BFF"/>
    <w:rsid w:val="00B32893"/>
    <w:rsid w:val="00B33BEB"/>
    <w:rsid w:val="00B3646A"/>
    <w:rsid w:val="00B36CE9"/>
    <w:rsid w:val="00B400AF"/>
    <w:rsid w:val="00B40AA7"/>
    <w:rsid w:val="00B4134D"/>
    <w:rsid w:val="00B4181A"/>
    <w:rsid w:val="00B4677E"/>
    <w:rsid w:val="00B503B1"/>
    <w:rsid w:val="00B53EFB"/>
    <w:rsid w:val="00B56CCC"/>
    <w:rsid w:val="00B6212E"/>
    <w:rsid w:val="00B63554"/>
    <w:rsid w:val="00B671ED"/>
    <w:rsid w:val="00B752D9"/>
    <w:rsid w:val="00B75B46"/>
    <w:rsid w:val="00B76428"/>
    <w:rsid w:val="00B817F2"/>
    <w:rsid w:val="00B824D0"/>
    <w:rsid w:val="00B858DC"/>
    <w:rsid w:val="00B85C77"/>
    <w:rsid w:val="00B85E04"/>
    <w:rsid w:val="00B9098E"/>
    <w:rsid w:val="00B90EC8"/>
    <w:rsid w:val="00B92EA6"/>
    <w:rsid w:val="00B93399"/>
    <w:rsid w:val="00B9520E"/>
    <w:rsid w:val="00B95366"/>
    <w:rsid w:val="00B975BF"/>
    <w:rsid w:val="00BA02FA"/>
    <w:rsid w:val="00BA218F"/>
    <w:rsid w:val="00BA2957"/>
    <w:rsid w:val="00BA3DC7"/>
    <w:rsid w:val="00BA59BC"/>
    <w:rsid w:val="00BA5EDE"/>
    <w:rsid w:val="00BA7237"/>
    <w:rsid w:val="00BB2B18"/>
    <w:rsid w:val="00BB409F"/>
    <w:rsid w:val="00BB6DFB"/>
    <w:rsid w:val="00BB7C87"/>
    <w:rsid w:val="00BC05CC"/>
    <w:rsid w:val="00BC1DD5"/>
    <w:rsid w:val="00BC793F"/>
    <w:rsid w:val="00BD0C25"/>
    <w:rsid w:val="00BD118D"/>
    <w:rsid w:val="00BD2F77"/>
    <w:rsid w:val="00BD36BB"/>
    <w:rsid w:val="00BD63CC"/>
    <w:rsid w:val="00BE250E"/>
    <w:rsid w:val="00BE3FB5"/>
    <w:rsid w:val="00BE45DD"/>
    <w:rsid w:val="00BE763D"/>
    <w:rsid w:val="00BF1E76"/>
    <w:rsid w:val="00C042A0"/>
    <w:rsid w:val="00C10D32"/>
    <w:rsid w:val="00C144C3"/>
    <w:rsid w:val="00C15280"/>
    <w:rsid w:val="00C17DD3"/>
    <w:rsid w:val="00C17ECD"/>
    <w:rsid w:val="00C218B5"/>
    <w:rsid w:val="00C22B35"/>
    <w:rsid w:val="00C23DDF"/>
    <w:rsid w:val="00C23E10"/>
    <w:rsid w:val="00C310E9"/>
    <w:rsid w:val="00C3325C"/>
    <w:rsid w:val="00C3331A"/>
    <w:rsid w:val="00C33C8C"/>
    <w:rsid w:val="00C34880"/>
    <w:rsid w:val="00C34D02"/>
    <w:rsid w:val="00C3779E"/>
    <w:rsid w:val="00C40B06"/>
    <w:rsid w:val="00C42050"/>
    <w:rsid w:val="00C42B6B"/>
    <w:rsid w:val="00C463D2"/>
    <w:rsid w:val="00C46E0F"/>
    <w:rsid w:val="00C50E58"/>
    <w:rsid w:val="00C52465"/>
    <w:rsid w:val="00C528E2"/>
    <w:rsid w:val="00C53C39"/>
    <w:rsid w:val="00C55D34"/>
    <w:rsid w:val="00C55D79"/>
    <w:rsid w:val="00C57173"/>
    <w:rsid w:val="00C57D04"/>
    <w:rsid w:val="00C6606A"/>
    <w:rsid w:val="00C71573"/>
    <w:rsid w:val="00C73D91"/>
    <w:rsid w:val="00C8237A"/>
    <w:rsid w:val="00C83C40"/>
    <w:rsid w:val="00C8526C"/>
    <w:rsid w:val="00C8655F"/>
    <w:rsid w:val="00C9419A"/>
    <w:rsid w:val="00C942E7"/>
    <w:rsid w:val="00CA0FEC"/>
    <w:rsid w:val="00CA2810"/>
    <w:rsid w:val="00CA38D7"/>
    <w:rsid w:val="00CA3D30"/>
    <w:rsid w:val="00CA5285"/>
    <w:rsid w:val="00CB272E"/>
    <w:rsid w:val="00CB2A02"/>
    <w:rsid w:val="00CB5B27"/>
    <w:rsid w:val="00CB67C7"/>
    <w:rsid w:val="00CB7EAB"/>
    <w:rsid w:val="00CC2E43"/>
    <w:rsid w:val="00CC450F"/>
    <w:rsid w:val="00CC4E0E"/>
    <w:rsid w:val="00CC6CC5"/>
    <w:rsid w:val="00CD2670"/>
    <w:rsid w:val="00CD40D4"/>
    <w:rsid w:val="00CD757E"/>
    <w:rsid w:val="00CE1431"/>
    <w:rsid w:val="00CE2281"/>
    <w:rsid w:val="00CE2DED"/>
    <w:rsid w:val="00CE32D1"/>
    <w:rsid w:val="00CF03DD"/>
    <w:rsid w:val="00CF19FF"/>
    <w:rsid w:val="00D12D94"/>
    <w:rsid w:val="00D13C4B"/>
    <w:rsid w:val="00D20821"/>
    <w:rsid w:val="00D21CF6"/>
    <w:rsid w:val="00D21D44"/>
    <w:rsid w:val="00D2291B"/>
    <w:rsid w:val="00D23A15"/>
    <w:rsid w:val="00D23B68"/>
    <w:rsid w:val="00D250BA"/>
    <w:rsid w:val="00D318A3"/>
    <w:rsid w:val="00D31CE7"/>
    <w:rsid w:val="00D33B32"/>
    <w:rsid w:val="00D34E0E"/>
    <w:rsid w:val="00D360BE"/>
    <w:rsid w:val="00D41203"/>
    <w:rsid w:val="00D45700"/>
    <w:rsid w:val="00D461B0"/>
    <w:rsid w:val="00D46EF7"/>
    <w:rsid w:val="00D524ED"/>
    <w:rsid w:val="00D531D3"/>
    <w:rsid w:val="00D53CFF"/>
    <w:rsid w:val="00D54299"/>
    <w:rsid w:val="00D55384"/>
    <w:rsid w:val="00D602B0"/>
    <w:rsid w:val="00D611C6"/>
    <w:rsid w:val="00D62511"/>
    <w:rsid w:val="00D62563"/>
    <w:rsid w:val="00D65003"/>
    <w:rsid w:val="00D659A0"/>
    <w:rsid w:val="00D70684"/>
    <w:rsid w:val="00D73CB4"/>
    <w:rsid w:val="00D73FCA"/>
    <w:rsid w:val="00D74327"/>
    <w:rsid w:val="00D76A0D"/>
    <w:rsid w:val="00D76D0A"/>
    <w:rsid w:val="00D7765F"/>
    <w:rsid w:val="00D77FCA"/>
    <w:rsid w:val="00D81855"/>
    <w:rsid w:val="00D84465"/>
    <w:rsid w:val="00D8694A"/>
    <w:rsid w:val="00D87D20"/>
    <w:rsid w:val="00D95531"/>
    <w:rsid w:val="00D95624"/>
    <w:rsid w:val="00DA066D"/>
    <w:rsid w:val="00DA1729"/>
    <w:rsid w:val="00DA1B5D"/>
    <w:rsid w:val="00DA4837"/>
    <w:rsid w:val="00DB0D99"/>
    <w:rsid w:val="00DB1B98"/>
    <w:rsid w:val="00DB4229"/>
    <w:rsid w:val="00DB7CFA"/>
    <w:rsid w:val="00DC06D3"/>
    <w:rsid w:val="00DC2194"/>
    <w:rsid w:val="00DC38B5"/>
    <w:rsid w:val="00DC65E3"/>
    <w:rsid w:val="00DD096F"/>
    <w:rsid w:val="00DD1393"/>
    <w:rsid w:val="00DD13C7"/>
    <w:rsid w:val="00DD16BA"/>
    <w:rsid w:val="00DD2025"/>
    <w:rsid w:val="00DD5BFC"/>
    <w:rsid w:val="00DE14F7"/>
    <w:rsid w:val="00DE20EC"/>
    <w:rsid w:val="00DE32DA"/>
    <w:rsid w:val="00DF11AE"/>
    <w:rsid w:val="00DF2025"/>
    <w:rsid w:val="00DF4C55"/>
    <w:rsid w:val="00DF4E82"/>
    <w:rsid w:val="00DF63B4"/>
    <w:rsid w:val="00DF64B7"/>
    <w:rsid w:val="00DF7E96"/>
    <w:rsid w:val="00E0005A"/>
    <w:rsid w:val="00E02AD4"/>
    <w:rsid w:val="00E03936"/>
    <w:rsid w:val="00E041D7"/>
    <w:rsid w:val="00E05BD6"/>
    <w:rsid w:val="00E0662E"/>
    <w:rsid w:val="00E12DBD"/>
    <w:rsid w:val="00E13CE1"/>
    <w:rsid w:val="00E15FE5"/>
    <w:rsid w:val="00E16047"/>
    <w:rsid w:val="00E22573"/>
    <w:rsid w:val="00E22D3F"/>
    <w:rsid w:val="00E235E5"/>
    <w:rsid w:val="00E23B23"/>
    <w:rsid w:val="00E24AA4"/>
    <w:rsid w:val="00E258B6"/>
    <w:rsid w:val="00E3396F"/>
    <w:rsid w:val="00E3590D"/>
    <w:rsid w:val="00E41AEA"/>
    <w:rsid w:val="00E4337D"/>
    <w:rsid w:val="00E44D16"/>
    <w:rsid w:val="00E466B6"/>
    <w:rsid w:val="00E46E95"/>
    <w:rsid w:val="00E52456"/>
    <w:rsid w:val="00E536A1"/>
    <w:rsid w:val="00E577A8"/>
    <w:rsid w:val="00E628DA"/>
    <w:rsid w:val="00E64450"/>
    <w:rsid w:val="00E64614"/>
    <w:rsid w:val="00E66402"/>
    <w:rsid w:val="00E7147B"/>
    <w:rsid w:val="00E75BF9"/>
    <w:rsid w:val="00E761C1"/>
    <w:rsid w:val="00E848D2"/>
    <w:rsid w:val="00E84FB2"/>
    <w:rsid w:val="00E93F48"/>
    <w:rsid w:val="00E9415C"/>
    <w:rsid w:val="00E957B7"/>
    <w:rsid w:val="00E96858"/>
    <w:rsid w:val="00E96A2F"/>
    <w:rsid w:val="00EA010B"/>
    <w:rsid w:val="00EA01BB"/>
    <w:rsid w:val="00EA3873"/>
    <w:rsid w:val="00EA53D4"/>
    <w:rsid w:val="00EA6813"/>
    <w:rsid w:val="00EA6A4A"/>
    <w:rsid w:val="00EA6CBE"/>
    <w:rsid w:val="00EB1260"/>
    <w:rsid w:val="00EB34B6"/>
    <w:rsid w:val="00EB3B0C"/>
    <w:rsid w:val="00EB5543"/>
    <w:rsid w:val="00EB645A"/>
    <w:rsid w:val="00EB67E1"/>
    <w:rsid w:val="00EB7269"/>
    <w:rsid w:val="00EC1337"/>
    <w:rsid w:val="00EC1483"/>
    <w:rsid w:val="00EC2C8E"/>
    <w:rsid w:val="00EC49B0"/>
    <w:rsid w:val="00EC7567"/>
    <w:rsid w:val="00ED0161"/>
    <w:rsid w:val="00ED1B4A"/>
    <w:rsid w:val="00ED2E80"/>
    <w:rsid w:val="00ED4A35"/>
    <w:rsid w:val="00EE3890"/>
    <w:rsid w:val="00EE7819"/>
    <w:rsid w:val="00EF0FEF"/>
    <w:rsid w:val="00EF46A0"/>
    <w:rsid w:val="00EF751F"/>
    <w:rsid w:val="00F007FD"/>
    <w:rsid w:val="00F01BEE"/>
    <w:rsid w:val="00F040DF"/>
    <w:rsid w:val="00F04658"/>
    <w:rsid w:val="00F052B5"/>
    <w:rsid w:val="00F065A9"/>
    <w:rsid w:val="00F07858"/>
    <w:rsid w:val="00F07F9E"/>
    <w:rsid w:val="00F12DC8"/>
    <w:rsid w:val="00F13558"/>
    <w:rsid w:val="00F14A8B"/>
    <w:rsid w:val="00F20281"/>
    <w:rsid w:val="00F2036B"/>
    <w:rsid w:val="00F2104E"/>
    <w:rsid w:val="00F23D24"/>
    <w:rsid w:val="00F26F37"/>
    <w:rsid w:val="00F307B0"/>
    <w:rsid w:val="00F30A76"/>
    <w:rsid w:val="00F32E76"/>
    <w:rsid w:val="00F36889"/>
    <w:rsid w:val="00F36D95"/>
    <w:rsid w:val="00F3729F"/>
    <w:rsid w:val="00F41B4C"/>
    <w:rsid w:val="00F452D5"/>
    <w:rsid w:val="00F467DE"/>
    <w:rsid w:val="00F46B71"/>
    <w:rsid w:val="00F46BA8"/>
    <w:rsid w:val="00F511A4"/>
    <w:rsid w:val="00F51216"/>
    <w:rsid w:val="00F51CA1"/>
    <w:rsid w:val="00F52094"/>
    <w:rsid w:val="00F55F85"/>
    <w:rsid w:val="00F60744"/>
    <w:rsid w:val="00F623F7"/>
    <w:rsid w:val="00F663AA"/>
    <w:rsid w:val="00F74FB8"/>
    <w:rsid w:val="00F816BC"/>
    <w:rsid w:val="00F81902"/>
    <w:rsid w:val="00F82FCF"/>
    <w:rsid w:val="00F84164"/>
    <w:rsid w:val="00F86353"/>
    <w:rsid w:val="00F873CE"/>
    <w:rsid w:val="00F90118"/>
    <w:rsid w:val="00F919F5"/>
    <w:rsid w:val="00FA00F3"/>
    <w:rsid w:val="00FA10A3"/>
    <w:rsid w:val="00FA2D81"/>
    <w:rsid w:val="00FA6783"/>
    <w:rsid w:val="00FA780F"/>
    <w:rsid w:val="00FA7DBB"/>
    <w:rsid w:val="00FB10F0"/>
    <w:rsid w:val="00FB36B9"/>
    <w:rsid w:val="00FB5649"/>
    <w:rsid w:val="00FC363E"/>
    <w:rsid w:val="00FC4CF8"/>
    <w:rsid w:val="00FC6DF3"/>
    <w:rsid w:val="00FD2D10"/>
    <w:rsid w:val="00FD5FC6"/>
    <w:rsid w:val="00FD67F6"/>
    <w:rsid w:val="00FE0532"/>
    <w:rsid w:val="00FE0AED"/>
    <w:rsid w:val="00FE1FE9"/>
    <w:rsid w:val="00FE7766"/>
    <w:rsid w:val="00FF2D49"/>
    <w:rsid w:val="00FF33CF"/>
    <w:rsid w:val="00FF585C"/>
    <w:rsid w:val="00FF5DFF"/>
    <w:rsid w:val="00FF5E50"/>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45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CB5B27"/>
    <w:pPr>
      <w:keepNext/>
      <w:keepLines/>
      <w:numPr>
        <w:numId w:val="2"/>
      </w:numPr>
      <w:spacing w:before="480"/>
      <w:outlineLvl w:val="0"/>
    </w:pPr>
    <w:rPr>
      <w:rFonts w:eastAsiaTheme="majorEastAsia" w:cstheme="majorBidi"/>
      <w:b/>
      <w:bCs/>
      <w:color w:val="044C75"/>
      <w:sz w:val="32"/>
      <w:szCs w:val="28"/>
    </w:rPr>
  </w:style>
  <w:style w:type="paragraph" w:styleId="Heading2">
    <w:name w:val="heading 2"/>
    <w:basedOn w:val="Heading1"/>
    <w:next w:val="Normal"/>
    <w:link w:val="Heading2Char"/>
    <w:uiPriority w:val="9"/>
    <w:unhideWhenUsed/>
    <w:qFormat/>
    <w:rsid w:val="00CB5B27"/>
    <w:pPr>
      <w:numPr>
        <w:ilvl w:val="1"/>
      </w:numPr>
      <w:spacing w:line="276" w:lineRule="auto"/>
      <w:outlineLvl w:val="1"/>
    </w:pPr>
    <w:rPr>
      <w:sz w:val="28"/>
    </w:rPr>
  </w:style>
  <w:style w:type="paragraph" w:styleId="Heading3">
    <w:name w:val="heading 3"/>
    <w:basedOn w:val="Normal"/>
    <w:next w:val="Normal"/>
    <w:link w:val="Heading3Char"/>
    <w:uiPriority w:val="9"/>
    <w:unhideWhenUsed/>
    <w:qFormat/>
    <w:rsid w:val="00CB5B27"/>
    <w:pPr>
      <w:spacing w:line="276" w:lineRule="auto"/>
      <w:outlineLvl w:val="2"/>
    </w:pPr>
    <w:rPr>
      <w:rFonts w:eastAsiaTheme="majorEastAsia" w:cstheme="majorBidi"/>
      <w:b/>
      <w:bCs/>
      <w:iCs/>
      <w:color w:val="044C75"/>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B27"/>
    <w:rPr>
      <w:rFonts w:ascii="Arial" w:eastAsiaTheme="majorEastAsia" w:hAnsi="Arial" w:cstheme="majorBidi"/>
      <w:b/>
      <w:bCs/>
      <w:color w:val="044C75"/>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ED2E80"/>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CB5B27"/>
    <w:rPr>
      <w:rFonts w:ascii="Arial" w:eastAsiaTheme="majorEastAsia" w:hAnsi="Arial" w:cstheme="majorBidi"/>
      <w:b/>
      <w:bCs/>
      <w:color w:val="044C75"/>
      <w:sz w:val="28"/>
      <w:szCs w:val="28"/>
    </w:rPr>
  </w:style>
  <w:style w:type="character" w:customStyle="1" w:styleId="Heading3Char">
    <w:name w:val="Heading 3 Char"/>
    <w:basedOn w:val="DefaultParagraphFont"/>
    <w:link w:val="Heading3"/>
    <w:uiPriority w:val="9"/>
    <w:rsid w:val="00CB5B27"/>
    <w:rPr>
      <w:rFonts w:ascii="Arial" w:eastAsiaTheme="majorEastAsia" w:hAnsi="Arial" w:cstheme="majorBidi"/>
      <w:b/>
      <w:bCs/>
      <w:iCs/>
      <w:color w:val="044C75"/>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3"/>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4"/>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CB5B27"/>
    <w:pPr>
      <w:keepNext/>
      <w:keepLines/>
      <w:numPr>
        <w:numId w:val="2"/>
      </w:numPr>
      <w:spacing w:before="480"/>
      <w:outlineLvl w:val="0"/>
    </w:pPr>
    <w:rPr>
      <w:rFonts w:eastAsiaTheme="majorEastAsia" w:cstheme="majorBidi"/>
      <w:b/>
      <w:bCs/>
      <w:color w:val="044C75"/>
      <w:sz w:val="32"/>
      <w:szCs w:val="28"/>
    </w:rPr>
  </w:style>
  <w:style w:type="paragraph" w:styleId="Heading2">
    <w:name w:val="heading 2"/>
    <w:basedOn w:val="Heading1"/>
    <w:next w:val="Normal"/>
    <w:link w:val="Heading2Char"/>
    <w:uiPriority w:val="9"/>
    <w:unhideWhenUsed/>
    <w:qFormat/>
    <w:rsid w:val="00CB5B27"/>
    <w:pPr>
      <w:numPr>
        <w:ilvl w:val="1"/>
      </w:numPr>
      <w:spacing w:line="276" w:lineRule="auto"/>
      <w:outlineLvl w:val="1"/>
    </w:pPr>
    <w:rPr>
      <w:sz w:val="28"/>
    </w:rPr>
  </w:style>
  <w:style w:type="paragraph" w:styleId="Heading3">
    <w:name w:val="heading 3"/>
    <w:basedOn w:val="Normal"/>
    <w:next w:val="Normal"/>
    <w:link w:val="Heading3Char"/>
    <w:uiPriority w:val="9"/>
    <w:unhideWhenUsed/>
    <w:qFormat/>
    <w:rsid w:val="00CB5B27"/>
    <w:pPr>
      <w:spacing w:line="276" w:lineRule="auto"/>
      <w:outlineLvl w:val="2"/>
    </w:pPr>
    <w:rPr>
      <w:rFonts w:eastAsiaTheme="majorEastAsia" w:cstheme="majorBidi"/>
      <w:b/>
      <w:bCs/>
      <w:iCs/>
      <w:color w:val="044C75"/>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B27"/>
    <w:rPr>
      <w:rFonts w:ascii="Arial" w:eastAsiaTheme="majorEastAsia" w:hAnsi="Arial" w:cstheme="majorBidi"/>
      <w:b/>
      <w:bCs/>
      <w:color w:val="044C75"/>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ED2E80"/>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CB5B27"/>
    <w:rPr>
      <w:rFonts w:ascii="Arial" w:eastAsiaTheme="majorEastAsia" w:hAnsi="Arial" w:cstheme="majorBidi"/>
      <w:b/>
      <w:bCs/>
      <w:color w:val="044C75"/>
      <w:sz w:val="28"/>
      <w:szCs w:val="28"/>
    </w:rPr>
  </w:style>
  <w:style w:type="character" w:customStyle="1" w:styleId="Heading3Char">
    <w:name w:val="Heading 3 Char"/>
    <w:basedOn w:val="DefaultParagraphFont"/>
    <w:link w:val="Heading3"/>
    <w:uiPriority w:val="9"/>
    <w:rsid w:val="00CB5B27"/>
    <w:rPr>
      <w:rFonts w:ascii="Arial" w:eastAsiaTheme="majorEastAsia" w:hAnsi="Arial" w:cstheme="majorBidi"/>
      <w:b/>
      <w:bCs/>
      <w:iCs/>
      <w:color w:val="044C75"/>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3"/>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4"/>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1640">
      <w:bodyDiv w:val="1"/>
      <w:marLeft w:val="0"/>
      <w:marRight w:val="0"/>
      <w:marTop w:val="0"/>
      <w:marBottom w:val="0"/>
      <w:divBdr>
        <w:top w:val="none" w:sz="0" w:space="0" w:color="auto"/>
        <w:left w:val="none" w:sz="0" w:space="0" w:color="auto"/>
        <w:bottom w:val="none" w:sz="0" w:space="0" w:color="auto"/>
        <w:right w:val="none" w:sz="0" w:space="0" w:color="auto"/>
      </w:divBdr>
    </w:div>
    <w:div w:id="62144733">
      <w:bodyDiv w:val="1"/>
      <w:marLeft w:val="0"/>
      <w:marRight w:val="0"/>
      <w:marTop w:val="0"/>
      <w:marBottom w:val="0"/>
      <w:divBdr>
        <w:top w:val="none" w:sz="0" w:space="0" w:color="auto"/>
        <w:left w:val="none" w:sz="0" w:space="0" w:color="auto"/>
        <w:bottom w:val="none" w:sz="0" w:space="0" w:color="auto"/>
        <w:right w:val="none" w:sz="0" w:space="0" w:color="auto"/>
      </w:divBdr>
    </w:div>
    <w:div w:id="164394280">
      <w:bodyDiv w:val="1"/>
      <w:marLeft w:val="0"/>
      <w:marRight w:val="0"/>
      <w:marTop w:val="0"/>
      <w:marBottom w:val="0"/>
      <w:divBdr>
        <w:top w:val="none" w:sz="0" w:space="0" w:color="auto"/>
        <w:left w:val="none" w:sz="0" w:space="0" w:color="auto"/>
        <w:bottom w:val="none" w:sz="0" w:space="0" w:color="auto"/>
        <w:right w:val="none" w:sz="0" w:space="0" w:color="auto"/>
      </w:divBdr>
      <w:divsChild>
        <w:div w:id="9571152">
          <w:marLeft w:val="547"/>
          <w:marRight w:val="0"/>
          <w:marTop w:val="48"/>
          <w:marBottom w:val="0"/>
          <w:divBdr>
            <w:top w:val="none" w:sz="0" w:space="0" w:color="auto"/>
            <w:left w:val="none" w:sz="0" w:space="0" w:color="auto"/>
            <w:bottom w:val="none" w:sz="0" w:space="0" w:color="auto"/>
            <w:right w:val="none" w:sz="0" w:space="0" w:color="auto"/>
          </w:divBdr>
        </w:div>
        <w:div w:id="46413987">
          <w:marLeft w:val="547"/>
          <w:marRight w:val="0"/>
          <w:marTop w:val="48"/>
          <w:marBottom w:val="0"/>
          <w:divBdr>
            <w:top w:val="none" w:sz="0" w:space="0" w:color="auto"/>
            <w:left w:val="none" w:sz="0" w:space="0" w:color="auto"/>
            <w:bottom w:val="none" w:sz="0" w:space="0" w:color="auto"/>
            <w:right w:val="none" w:sz="0" w:space="0" w:color="auto"/>
          </w:divBdr>
        </w:div>
        <w:div w:id="264117970">
          <w:marLeft w:val="547"/>
          <w:marRight w:val="0"/>
          <w:marTop w:val="48"/>
          <w:marBottom w:val="0"/>
          <w:divBdr>
            <w:top w:val="none" w:sz="0" w:space="0" w:color="auto"/>
            <w:left w:val="none" w:sz="0" w:space="0" w:color="auto"/>
            <w:bottom w:val="none" w:sz="0" w:space="0" w:color="auto"/>
            <w:right w:val="none" w:sz="0" w:space="0" w:color="auto"/>
          </w:divBdr>
        </w:div>
        <w:div w:id="455872272">
          <w:marLeft w:val="547"/>
          <w:marRight w:val="0"/>
          <w:marTop w:val="48"/>
          <w:marBottom w:val="0"/>
          <w:divBdr>
            <w:top w:val="none" w:sz="0" w:space="0" w:color="auto"/>
            <w:left w:val="none" w:sz="0" w:space="0" w:color="auto"/>
            <w:bottom w:val="none" w:sz="0" w:space="0" w:color="auto"/>
            <w:right w:val="none" w:sz="0" w:space="0" w:color="auto"/>
          </w:divBdr>
        </w:div>
        <w:div w:id="462164749">
          <w:marLeft w:val="547"/>
          <w:marRight w:val="0"/>
          <w:marTop w:val="48"/>
          <w:marBottom w:val="0"/>
          <w:divBdr>
            <w:top w:val="none" w:sz="0" w:space="0" w:color="auto"/>
            <w:left w:val="none" w:sz="0" w:space="0" w:color="auto"/>
            <w:bottom w:val="none" w:sz="0" w:space="0" w:color="auto"/>
            <w:right w:val="none" w:sz="0" w:space="0" w:color="auto"/>
          </w:divBdr>
        </w:div>
        <w:div w:id="858547726">
          <w:marLeft w:val="547"/>
          <w:marRight w:val="0"/>
          <w:marTop w:val="48"/>
          <w:marBottom w:val="0"/>
          <w:divBdr>
            <w:top w:val="none" w:sz="0" w:space="0" w:color="auto"/>
            <w:left w:val="none" w:sz="0" w:space="0" w:color="auto"/>
            <w:bottom w:val="none" w:sz="0" w:space="0" w:color="auto"/>
            <w:right w:val="none" w:sz="0" w:space="0" w:color="auto"/>
          </w:divBdr>
        </w:div>
        <w:div w:id="1326517933">
          <w:marLeft w:val="547"/>
          <w:marRight w:val="0"/>
          <w:marTop w:val="48"/>
          <w:marBottom w:val="0"/>
          <w:divBdr>
            <w:top w:val="none" w:sz="0" w:space="0" w:color="auto"/>
            <w:left w:val="none" w:sz="0" w:space="0" w:color="auto"/>
            <w:bottom w:val="none" w:sz="0" w:space="0" w:color="auto"/>
            <w:right w:val="none" w:sz="0" w:space="0" w:color="auto"/>
          </w:divBdr>
        </w:div>
        <w:div w:id="1732266060">
          <w:marLeft w:val="547"/>
          <w:marRight w:val="0"/>
          <w:marTop w:val="48"/>
          <w:marBottom w:val="0"/>
          <w:divBdr>
            <w:top w:val="none" w:sz="0" w:space="0" w:color="auto"/>
            <w:left w:val="none" w:sz="0" w:space="0" w:color="auto"/>
            <w:bottom w:val="none" w:sz="0" w:space="0" w:color="auto"/>
            <w:right w:val="none" w:sz="0" w:space="0" w:color="auto"/>
          </w:divBdr>
        </w:div>
      </w:divsChild>
    </w:div>
    <w:div w:id="362245473">
      <w:bodyDiv w:val="1"/>
      <w:marLeft w:val="0"/>
      <w:marRight w:val="0"/>
      <w:marTop w:val="0"/>
      <w:marBottom w:val="0"/>
      <w:divBdr>
        <w:top w:val="none" w:sz="0" w:space="0" w:color="auto"/>
        <w:left w:val="none" w:sz="0" w:space="0" w:color="auto"/>
        <w:bottom w:val="none" w:sz="0" w:space="0" w:color="auto"/>
        <w:right w:val="none" w:sz="0" w:space="0" w:color="auto"/>
      </w:divBdr>
    </w:div>
    <w:div w:id="441844286">
      <w:bodyDiv w:val="1"/>
      <w:marLeft w:val="0"/>
      <w:marRight w:val="0"/>
      <w:marTop w:val="0"/>
      <w:marBottom w:val="0"/>
      <w:divBdr>
        <w:top w:val="none" w:sz="0" w:space="0" w:color="auto"/>
        <w:left w:val="none" w:sz="0" w:space="0" w:color="auto"/>
        <w:bottom w:val="none" w:sz="0" w:space="0" w:color="auto"/>
        <w:right w:val="none" w:sz="0" w:space="0" w:color="auto"/>
      </w:divBdr>
    </w:div>
    <w:div w:id="589043096">
      <w:bodyDiv w:val="1"/>
      <w:marLeft w:val="0"/>
      <w:marRight w:val="0"/>
      <w:marTop w:val="0"/>
      <w:marBottom w:val="0"/>
      <w:divBdr>
        <w:top w:val="none" w:sz="0" w:space="0" w:color="auto"/>
        <w:left w:val="none" w:sz="0" w:space="0" w:color="auto"/>
        <w:bottom w:val="none" w:sz="0" w:space="0" w:color="auto"/>
        <w:right w:val="none" w:sz="0" w:space="0" w:color="auto"/>
      </w:divBdr>
    </w:div>
    <w:div w:id="682509819">
      <w:bodyDiv w:val="1"/>
      <w:marLeft w:val="0"/>
      <w:marRight w:val="0"/>
      <w:marTop w:val="0"/>
      <w:marBottom w:val="0"/>
      <w:divBdr>
        <w:top w:val="none" w:sz="0" w:space="0" w:color="auto"/>
        <w:left w:val="none" w:sz="0" w:space="0" w:color="auto"/>
        <w:bottom w:val="none" w:sz="0" w:space="0" w:color="auto"/>
        <w:right w:val="none" w:sz="0" w:space="0" w:color="auto"/>
      </w:divBdr>
    </w:div>
    <w:div w:id="699668079">
      <w:bodyDiv w:val="1"/>
      <w:marLeft w:val="0"/>
      <w:marRight w:val="0"/>
      <w:marTop w:val="0"/>
      <w:marBottom w:val="0"/>
      <w:divBdr>
        <w:top w:val="none" w:sz="0" w:space="0" w:color="auto"/>
        <w:left w:val="none" w:sz="0" w:space="0" w:color="auto"/>
        <w:bottom w:val="none" w:sz="0" w:space="0" w:color="auto"/>
        <w:right w:val="none" w:sz="0" w:space="0" w:color="auto"/>
      </w:divBdr>
    </w:div>
    <w:div w:id="729186037">
      <w:bodyDiv w:val="1"/>
      <w:marLeft w:val="0"/>
      <w:marRight w:val="0"/>
      <w:marTop w:val="0"/>
      <w:marBottom w:val="0"/>
      <w:divBdr>
        <w:top w:val="none" w:sz="0" w:space="0" w:color="auto"/>
        <w:left w:val="none" w:sz="0" w:space="0" w:color="auto"/>
        <w:bottom w:val="none" w:sz="0" w:space="0" w:color="auto"/>
        <w:right w:val="none" w:sz="0" w:space="0" w:color="auto"/>
      </w:divBdr>
    </w:div>
    <w:div w:id="1098332361">
      <w:bodyDiv w:val="1"/>
      <w:marLeft w:val="0"/>
      <w:marRight w:val="0"/>
      <w:marTop w:val="0"/>
      <w:marBottom w:val="0"/>
      <w:divBdr>
        <w:top w:val="none" w:sz="0" w:space="0" w:color="auto"/>
        <w:left w:val="none" w:sz="0" w:space="0" w:color="auto"/>
        <w:bottom w:val="none" w:sz="0" w:space="0" w:color="auto"/>
        <w:right w:val="none" w:sz="0" w:space="0" w:color="auto"/>
      </w:divBdr>
    </w:div>
    <w:div w:id="1283224543">
      <w:bodyDiv w:val="1"/>
      <w:marLeft w:val="0"/>
      <w:marRight w:val="0"/>
      <w:marTop w:val="0"/>
      <w:marBottom w:val="0"/>
      <w:divBdr>
        <w:top w:val="none" w:sz="0" w:space="0" w:color="auto"/>
        <w:left w:val="none" w:sz="0" w:space="0" w:color="auto"/>
        <w:bottom w:val="none" w:sz="0" w:space="0" w:color="auto"/>
        <w:right w:val="none" w:sz="0" w:space="0" w:color="auto"/>
      </w:divBdr>
    </w:div>
    <w:div w:id="1349916494">
      <w:bodyDiv w:val="1"/>
      <w:marLeft w:val="0"/>
      <w:marRight w:val="0"/>
      <w:marTop w:val="0"/>
      <w:marBottom w:val="0"/>
      <w:divBdr>
        <w:top w:val="none" w:sz="0" w:space="0" w:color="auto"/>
        <w:left w:val="none" w:sz="0" w:space="0" w:color="auto"/>
        <w:bottom w:val="none" w:sz="0" w:space="0" w:color="auto"/>
        <w:right w:val="none" w:sz="0" w:space="0" w:color="auto"/>
      </w:divBdr>
    </w:div>
    <w:div w:id="1354189123">
      <w:bodyDiv w:val="1"/>
      <w:marLeft w:val="0"/>
      <w:marRight w:val="0"/>
      <w:marTop w:val="0"/>
      <w:marBottom w:val="0"/>
      <w:divBdr>
        <w:top w:val="none" w:sz="0" w:space="0" w:color="auto"/>
        <w:left w:val="none" w:sz="0" w:space="0" w:color="auto"/>
        <w:bottom w:val="none" w:sz="0" w:space="0" w:color="auto"/>
        <w:right w:val="none" w:sz="0" w:space="0" w:color="auto"/>
      </w:divBdr>
    </w:div>
    <w:div w:id="1451390016">
      <w:bodyDiv w:val="1"/>
      <w:marLeft w:val="0"/>
      <w:marRight w:val="0"/>
      <w:marTop w:val="0"/>
      <w:marBottom w:val="0"/>
      <w:divBdr>
        <w:top w:val="none" w:sz="0" w:space="0" w:color="auto"/>
        <w:left w:val="none" w:sz="0" w:space="0" w:color="auto"/>
        <w:bottom w:val="none" w:sz="0" w:space="0" w:color="auto"/>
        <w:right w:val="none" w:sz="0" w:space="0" w:color="auto"/>
      </w:divBdr>
    </w:div>
    <w:div w:id="1649673795">
      <w:bodyDiv w:val="1"/>
      <w:marLeft w:val="0"/>
      <w:marRight w:val="0"/>
      <w:marTop w:val="0"/>
      <w:marBottom w:val="0"/>
      <w:divBdr>
        <w:top w:val="none" w:sz="0" w:space="0" w:color="auto"/>
        <w:left w:val="none" w:sz="0" w:space="0" w:color="auto"/>
        <w:bottom w:val="none" w:sz="0" w:space="0" w:color="auto"/>
        <w:right w:val="none" w:sz="0" w:space="0" w:color="auto"/>
      </w:divBdr>
    </w:div>
    <w:div w:id="1837838437">
      <w:bodyDiv w:val="1"/>
      <w:marLeft w:val="0"/>
      <w:marRight w:val="0"/>
      <w:marTop w:val="0"/>
      <w:marBottom w:val="0"/>
      <w:divBdr>
        <w:top w:val="none" w:sz="0" w:space="0" w:color="auto"/>
        <w:left w:val="none" w:sz="0" w:space="0" w:color="auto"/>
        <w:bottom w:val="none" w:sz="0" w:space="0" w:color="auto"/>
        <w:right w:val="none" w:sz="0" w:space="0" w:color="auto"/>
      </w:divBdr>
    </w:div>
    <w:div w:id="1898709685">
      <w:bodyDiv w:val="1"/>
      <w:marLeft w:val="0"/>
      <w:marRight w:val="0"/>
      <w:marTop w:val="0"/>
      <w:marBottom w:val="0"/>
      <w:divBdr>
        <w:top w:val="none" w:sz="0" w:space="0" w:color="auto"/>
        <w:left w:val="none" w:sz="0" w:space="0" w:color="auto"/>
        <w:bottom w:val="none" w:sz="0" w:space="0" w:color="auto"/>
        <w:right w:val="none" w:sz="0" w:space="0" w:color="auto"/>
      </w:divBdr>
    </w:div>
    <w:div w:id="1965580010">
      <w:bodyDiv w:val="1"/>
      <w:marLeft w:val="0"/>
      <w:marRight w:val="0"/>
      <w:marTop w:val="0"/>
      <w:marBottom w:val="0"/>
      <w:divBdr>
        <w:top w:val="none" w:sz="0" w:space="0" w:color="auto"/>
        <w:left w:val="none" w:sz="0" w:space="0" w:color="auto"/>
        <w:bottom w:val="none" w:sz="0" w:space="0" w:color="auto"/>
        <w:right w:val="none" w:sz="0" w:space="0" w:color="auto"/>
      </w:divBdr>
    </w:div>
    <w:div w:id="1996177183">
      <w:bodyDiv w:val="1"/>
      <w:marLeft w:val="0"/>
      <w:marRight w:val="0"/>
      <w:marTop w:val="0"/>
      <w:marBottom w:val="0"/>
      <w:divBdr>
        <w:top w:val="none" w:sz="0" w:space="0" w:color="auto"/>
        <w:left w:val="none" w:sz="0" w:space="0" w:color="auto"/>
        <w:bottom w:val="none" w:sz="0" w:space="0" w:color="auto"/>
        <w:right w:val="none" w:sz="0" w:space="0" w:color="auto"/>
      </w:divBdr>
      <w:divsChild>
        <w:div w:id="13265897">
          <w:marLeft w:val="0"/>
          <w:marRight w:val="0"/>
          <w:marTop w:val="0"/>
          <w:marBottom w:val="0"/>
          <w:divBdr>
            <w:top w:val="none" w:sz="0" w:space="0" w:color="auto"/>
            <w:left w:val="none" w:sz="0" w:space="0" w:color="auto"/>
            <w:bottom w:val="none" w:sz="0" w:space="0" w:color="auto"/>
            <w:right w:val="none" w:sz="0" w:space="0" w:color="auto"/>
          </w:divBdr>
        </w:div>
      </w:divsChild>
    </w:div>
    <w:div w:id="2009359673">
      <w:bodyDiv w:val="1"/>
      <w:marLeft w:val="0"/>
      <w:marRight w:val="0"/>
      <w:marTop w:val="0"/>
      <w:marBottom w:val="0"/>
      <w:divBdr>
        <w:top w:val="none" w:sz="0" w:space="0" w:color="auto"/>
        <w:left w:val="none" w:sz="0" w:space="0" w:color="auto"/>
        <w:bottom w:val="none" w:sz="0" w:space="0" w:color="auto"/>
        <w:right w:val="none" w:sz="0" w:space="0" w:color="auto"/>
      </w:divBdr>
    </w:div>
    <w:div w:id="2051567826">
      <w:bodyDiv w:val="1"/>
      <w:marLeft w:val="0"/>
      <w:marRight w:val="0"/>
      <w:marTop w:val="0"/>
      <w:marBottom w:val="0"/>
      <w:divBdr>
        <w:top w:val="none" w:sz="0" w:space="0" w:color="auto"/>
        <w:left w:val="none" w:sz="0" w:space="0" w:color="auto"/>
        <w:bottom w:val="none" w:sz="0" w:space="0" w:color="auto"/>
        <w:right w:val="none" w:sz="0" w:space="0" w:color="auto"/>
      </w:divBdr>
    </w:div>
    <w:div w:id="2115510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26" Type="http://schemas.openxmlformats.org/officeDocument/2006/relationships/fontTable" Target="fontTable.xml"/><Relationship Id="rId3" Type="http://schemas.openxmlformats.org/officeDocument/2006/relationships/styles" Target="styles.xml"/><Relationship Id="rId21" Type="http://schemas.microsoft.com/office/2007/relationships/hdphoto" Target="media/hdphoto10.wdp"/><Relationship Id="rId7" Type="http://schemas.openxmlformats.org/officeDocument/2006/relationships/footnotes" Target="footnotes.xml"/><Relationship Id="rId12" Type="http://schemas.openxmlformats.org/officeDocument/2006/relationships/image" Target="media/image4.png"/><Relationship Id="rId25" Type="http://schemas.openxmlformats.org/officeDocument/2006/relationships/footer" Target="footer1.xml"/><Relationship Id="rId2" Type="http://schemas.openxmlformats.org/officeDocument/2006/relationships/numbering" Target="numbering.xml"/><Relationship Id="rId20"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7.jpg"/><Relationship Id="rId5" Type="http://schemas.openxmlformats.org/officeDocument/2006/relationships/settings" Target="settings.xml"/><Relationship Id="rId23" Type="http://schemas.openxmlformats.org/officeDocument/2006/relationships/image" Target="media/image6.jpeg"/><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jpg"/><Relationship Id="rId22" Type="http://schemas.openxmlformats.org/officeDocument/2006/relationships/image" Target="media/image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4C0469-FCF6-450A-960E-48C8932DE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1264</Words>
  <Characters>7209</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WA Health</Company>
  <LinksUpToDate>false</LinksUpToDate>
  <CharactersWithSpaces>8457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Lawton, Katy</dc:creator>
  <cp:lastModifiedBy>Newman, Vicky</cp:lastModifiedBy>
  <cp:revision>2</cp:revision>
  <cp:lastPrinted>2016-09-12T07:30:00Z</cp:lastPrinted>
  <dcterms:created xsi:type="dcterms:W3CDTF">2016-10-19T06:40:00Z</dcterms:created>
  <dcterms:modified xsi:type="dcterms:W3CDTF">2016-10-19T06:40:00Z</dcterms:modified>
</cp:coreProperties>
</file>